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3960" w14:textId="77777777" w:rsidR="00BE3612" w:rsidRPr="007864D4" w:rsidRDefault="00BE3612" w:rsidP="007864D4">
      <w:pPr>
        <w:pStyle w:val="Heading2"/>
      </w:pPr>
      <w:r w:rsidRPr="007864D4">
        <w:t>Welcome, Call to Order</w:t>
      </w:r>
    </w:p>
    <w:p w14:paraId="7644E832" w14:textId="77777777" w:rsidR="00BE3612" w:rsidRPr="009A053D" w:rsidRDefault="00BE3612" w:rsidP="006E6868">
      <w:pPr>
        <w:pStyle w:val="Normal2"/>
      </w:pPr>
      <w:r>
        <w:t>Bill Middaugh</w:t>
      </w:r>
      <w:r w:rsidRPr="009A053D">
        <w:t xml:space="preserve">, </w:t>
      </w:r>
      <w:r w:rsidRPr="00CF3DF6">
        <w:t>Relay Work Group</w:t>
      </w:r>
      <w:r>
        <w:t xml:space="preserve"> </w:t>
      </w:r>
      <w:r w:rsidRPr="009A053D">
        <w:t>(</w:t>
      </w:r>
      <w:r>
        <w:t>RWG</w:t>
      </w:r>
      <w:r w:rsidRPr="009A053D">
        <w:t>)</w:t>
      </w:r>
      <w:r>
        <w:t xml:space="preserve"> </w:t>
      </w:r>
      <w:r w:rsidRPr="009A053D">
        <w:t xml:space="preserve">Chair, called the meeting to order at </w:t>
      </w:r>
      <w:r>
        <w:t>8:00 a.m.</w:t>
      </w:r>
      <w:r w:rsidRPr="009A053D">
        <w:t xml:space="preserve"> on </w:t>
      </w:r>
      <w:r>
        <w:t>September 8, 2022</w:t>
      </w:r>
      <w:r w:rsidRPr="009A053D">
        <w:t xml:space="preserve">. A quorum was present </w:t>
      </w:r>
      <w:r>
        <w:t>to conduct</w:t>
      </w:r>
      <w:r w:rsidRPr="009A053D">
        <w:t xml:space="preserve"> business.</w:t>
      </w:r>
      <w:r>
        <w:t xml:space="preserve"> A list of attendees is attached as Exhibit A.</w:t>
      </w:r>
    </w:p>
    <w:p w14:paraId="4C8CBB94" w14:textId="77777777" w:rsidR="00BE3612" w:rsidRPr="009A053D" w:rsidRDefault="00BE3612" w:rsidP="007864D4">
      <w:pPr>
        <w:pStyle w:val="Heading2"/>
      </w:pPr>
      <w:r w:rsidRPr="009A053D">
        <w:t>Review WECC Antitrust Policy</w:t>
      </w:r>
    </w:p>
    <w:p w14:paraId="4E04E885" w14:textId="77777777" w:rsidR="00BE3612" w:rsidRPr="009A053D" w:rsidRDefault="00BE3612" w:rsidP="006E6868">
      <w:pPr>
        <w:pStyle w:val="Normal2"/>
      </w:pPr>
      <w:r>
        <w:t xml:space="preserve">James Hanson, </w:t>
      </w:r>
      <w:r w:rsidRPr="00CF3DF6">
        <w:t>Senior Event Analysis Engineer</w:t>
      </w:r>
      <w:r>
        <w:t xml:space="preserve">, </w:t>
      </w:r>
      <w:r w:rsidRPr="009A053D">
        <w:t xml:space="preserve">read aloud the WECC Antitrust Policy statement. </w:t>
      </w:r>
      <w:r>
        <w:t>The meeting agenda included a link to the posted policy</w:t>
      </w:r>
      <w:r w:rsidRPr="009A053D">
        <w:t>.</w:t>
      </w:r>
    </w:p>
    <w:p w14:paraId="2D59024C" w14:textId="77777777" w:rsidR="00BE3612" w:rsidRPr="009A053D" w:rsidRDefault="00BE3612" w:rsidP="007864D4">
      <w:pPr>
        <w:pStyle w:val="Heading2"/>
      </w:pPr>
      <w:r w:rsidRPr="009A053D">
        <w:t>Approve Agenda</w:t>
      </w:r>
    </w:p>
    <w:p w14:paraId="4AB9D821" w14:textId="77777777" w:rsidR="00BE3612" w:rsidRPr="009A053D" w:rsidRDefault="00BE3612" w:rsidP="00045013">
      <w:pPr>
        <w:pStyle w:val="Normal2"/>
        <w:rPr>
          <w:b/>
        </w:rPr>
      </w:pPr>
      <w:r>
        <w:t>Mr.</w:t>
      </w:r>
      <w:r w:rsidRPr="00CF3DF6">
        <w:t xml:space="preserve"> </w:t>
      </w:r>
      <w:r>
        <w:t>Middaugh</w:t>
      </w:r>
      <w:r w:rsidRPr="009A053D">
        <w:t xml:space="preserve"> introduced the proposed meeting agenda.</w:t>
      </w:r>
    </w:p>
    <w:p w14:paraId="56A53E82" w14:textId="77777777" w:rsidR="00BE3612" w:rsidRPr="0054204F" w:rsidRDefault="00BE3612" w:rsidP="0054204F">
      <w:pPr>
        <w:pStyle w:val="Normal2"/>
        <w:rPr>
          <w:rStyle w:val="Strong"/>
          <w:bCs w:val="0"/>
        </w:rPr>
      </w:pPr>
      <w:r w:rsidRPr="0054204F">
        <w:rPr>
          <w:rStyle w:val="Strong"/>
          <w:bCs w:val="0"/>
        </w:rPr>
        <w:t xml:space="preserve">On a motion by </w:t>
      </w:r>
      <w:r>
        <w:rPr>
          <w:rStyle w:val="Strong"/>
          <w:bCs w:val="0"/>
        </w:rPr>
        <w:t>David Beach</w:t>
      </w:r>
      <w:r w:rsidRPr="0054204F">
        <w:rPr>
          <w:rStyle w:val="Strong"/>
          <w:bCs w:val="0"/>
        </w:rPr>
        <w:t xml:space="preserve">, the </w:t>
      </w:r>
      <w:r>
        <w:rPr>
          <w:rStyle w:val="Strong"/>
          <w:bCs w:val="0"/>
        </w:rPr>
        <w:t>RWG</w:t>
      </w:r>
      <w:r w:rsidRPr="0054204F">
        <w:rPr>
          <w:rStyle w:val="Strong"/>
          <w:bCs w:val="0"/>
        </w:rPr>
        <w:t xml:space="preserve"> approved the agenda.</w:t>
      </w:r>
    </w:p>
    <w:p w14:paraId="1C5BD6DF" w14:textId="77777777" w:rsidR="00BE3612" w:rsidRPr="009A053D" w:rsidRDefault="00BE3612" w:rsidP="007864D4">
      <w:pPr>
        <w:pStyle w:val="Heading2"/>
      </w:pPr>
      <w:r w:rsidRPr="009A053D">
        <w:t>Review and Approve Previous Meeting Minutes</w:t>
      </w:r>
    </w:p>
    <w:p w14:paraId="0A4EF418" w14:textId="17E8841F" w:rsidR="00BE3612" w:rsidRPr="009A053D" w:rsidRDefault="00BE3612" w:rsidP="00045013">
      <w:pPr>
        <w:pStyle w:val="Normal2"/>
        <w:rPr>
          <w:b/>
        </w:rPr>
      </w:pPr>
      <w:r>
        <w:t>Mr. Middaugh</w:t>
      </w:r>
      <w:r w:rsidRPr="009A053D">
        <w:t xml:space="preserve"> introduced the minutes from the </w:t>
      </w:r>
      <w:r>
        <w:t>meeting on June 8</w:t>
      </w:r>
      <w:r w:rsidR="00AB2801">
        <w:t>–</w:t>
      </w:r>
      <w:r>
        <w:t>9, 2022</w:t>
      </w:r>
      <w:r w:rsidRPr="009A053D">
        <w:t xml:space="preserve">. </w:t>
      </w:r>
    </w:p>
    <w:p w14:paraId="11F6F059" w14:textId="4E216431" w:rsidR="00BE3612" w:rsidRPr="0054204F" w:rsidRDefault="00BE3612" w:rsidP="0054204F">
      <w:pPr>
        <w:pStyle w:val="Normal2"/>
        <w:rPr>
          <w:rStyle w:val="Strong"/>
          <w:bCs w:val="0"/>
        </w:rPr>
      </w:pPr>
      <w:r w:rsidRPr="0054204F">
        <w:rPr>
          <w:rStyle w:val="Strong"/>
          <w:bCs w:val="0"/>
        </w:rPr>
        <w:t xml:space="preserve">On a motion by </w:t>
      </w:r>
      <w:r>
        <w:rPr>
          <w:rStyle w:val="Strong"/>
          <w:bCs w:val="0"/>
        </w:rPr>
        <w:t>Gene Henneberg</w:t>
      </w:r>
      <w:r w:rsidRPr="0054204F">
        <w:rPr>
          <w:rStyle w:val="Strong"/>
          <w:bCs w:val="0"/>
        </w:rPr>
        <w:t xml:space="preserve">, the </w:t>
      </w:r>
      <w:r>
        <w:rPr>
          <w:rStyle w:val="Strong"/>
          <w:bCs w:val="0"/>
        </w:rPr>
        <w:t>RWG</w:t>
      </w:r>
      <w:r w:rsidRPr="0054204F">
        <w:rPr>
          <w:rStyle w:val="Strong"/>
          <w:bCs w:val="0"/>
        </w:rPr>
        <w:t xml:space="preserve"> approved the </w:t>
      </w:r>
      <w:r>
        <w:rPr>
          <w:rStyle w:val="Strong"/>
          <w:bCs w:val="0"/>
        </w:rPr>
        <w:t>minutes from June 8</w:t>
      </w:r>
      <w:r w:rsidR="00AB2801">
        <w:rPr>
          <w:rStyle w:val="Strong"/>
          <w:bCs w:val="0"/>
        </w:rPr>
        <w:t>–</w:t>
      </w:r>
      <w:r>
        <w:rPr>
          <w:rStyle w:val="Strong"/>
          <w:bCs w:val="0"/>
        </w:rPr>
        <w:t>9, 2022</w:t>
      </w:r>
      <w:r w:rsidRPr="0054204F">
        <w:rPr>
          <w:rStyle w:val="Strong"/>
          <w:bCs w:val="0"/>
        </w:rPr>
        <w:t xml:space="preserve">. </w:t>
      </w:r>
    </w:p>
    <w:p w14:paraId="496F3F94" w14:textId="77777777" w:rsidR="00BE3612" w:rsidRPr="009A053D" w:rsidRDefault="00BE3612" w:rsidP="007864D4">
      <w:pPr>
        <w:pStyle w:val="Heading2"/>
      </w:pPr>
      <w:r w:rsidRPr="009A053D">
        <w:t>Review of Previous Action Items</w:t>
      </w:r>
    </w:p>
    <w:p w14:paraId="4BE6E1EA" w14:textId="77777777" w:rsidR="00BE3612" w:rsidRPr="009A053D" w:rsidRDefault="00BE3612" w:rsidP="006E6868">
      <w:pPr>
        <w:pStyle w:val="Normal2"/>
      </w:pPr>
      <w:r>
        <w:t>Nicole Lee, Administrative Assistant,</w:t>
      </w:r>
      <w:r w:rsidRPr="009A053D">
        <w:t xml:space="preserve"> reviewed action items carried over from the </w:t>
      </w:r>
      <w:r>
        <w:rPr>
          <w:rStyle w:val="Strong"/>
          <w:b w:val="0"/>
          <w:bCs w:val="0"/>
        </w:rPr>
        <w:t>RWG</w:t>
      </w:r>
      <w:r>
        <w:t xml:space="preserve"> meeting on June 9, 2022</w:t>
      </w:r>
      <w:r w:rsidRPr="009A053D">
        <w:t xml:space="preserve">. Action items that are not closed </w:t>
      </w:r>
      <w:r>
        <w:t xml:space="preserve">and will be carried forward can be found </w:t>
      </w:r>
      <w:hyperlink r:id="rId8" w:history="1">
        <w:r w:rsidRPr="00045013">
          <w:rPr>
            <w:rStyle w:val="Hyperlink"/>
          </w:rPr>
          <w:t>here</w:t>
        </w:r>
      </w:hyperlink>
      <w:r>
        <w:t>.</w:t>
      </w:r>
    </w:p>
    <w:p w14:paraId="73759CFB" w14:textId="77777777" w:rsidR="00BE3612" w:rsidRPr="00523C21" w:rsidRDefault="00BE3612" w:rsidP="00215143">
      <w:pPr>
        <w:pStyle w:val="Heading2"/>
      </w:pPr>
      <w:r w:rsidRPr="00523C21">
        <w:t>Standing Committee Updates</w:t>
      </w:r>
    </w:p>
    <w:p w14:paraId="02143443" w14:textId="23E3EBCE" w:rsidR="00BE3612" w:rsidRDefault="00BE3612" w:rsidP="00215143">
      <w:pPr>
        <w:pStyle w:val="Normal2"/>
      </w:pPr>
      <w:r>
        <w:t>Curtis Holland, Reliability Specialist, gave an update on the Event and Performance Analysis Subcommittee (EPAS). The EPAS reviewed events</w:t>
      </w:r>
      <w:r w:rsidR="00A5357D">
        <w:t>,</w:t>
      </w:r>
      <w:r>
        <w:t xml:space="preserve"> and the next closed session will be October 5, 202</w:t>
      </w:r>
      <w:r w:rsidR="004A517E">
        <w:t>2</w:t>
      </w:r>
      <w:r>
        <w:t>.</w:t>
      </w:r>
      <w:r w:rsidR="000D51B3">
        <w:t xml:space="preserve"> The RWG discussed the requirements for EPAS closed sessions. A </w:t>
      </w:r>
      <w:r w:rsidR="00CC0050">
        <w:t>Closed Session Confidentiality Agreement (</w:t>
      </w:r>
      <w:r w:rsidR="000D51B3">
        <w:t>CSCA</w:t>
      </w:r>
      <w:r w:rsidR="00CC0050">
        <w:t>)</w:t>
      </w:r>
      <w:r w:rsidR="000D51B3">
        <w:t xml:space="preserve"> needs to be signed and you do not need to be an EPAS member to attend.</w:t>
      </w:r>
    </w:p>
    <w:p w14:paraId="283F7D50" w14:textId="2D956D7A" w:rsidR="00BE3612" w:rsidRDefault="00BE3612" w:rsidP="00C04335">
      <w:pPr>
        <w:pStyle w:val="Normal2"/>
      </w:pPr>
      <w:r>
        <w:t xml:space="preserve">Gene Henneberg, </w:t>
      </w:r>
      <w:r w:rsidRPr="004E0B32">
        <w:t>NV Energy</w:t>
      </w:r>
      <w:r>
        <w:t xml:space="preserve">, gave an update on the Remedial Action Scheme Reliability Subcommittee (RASRS). Schemes were reviewed. RC West was not able to attend. The charter was updated to </w:t>
      </w:r>
      <w:r w:rsidR="00C04335">
        <w:t xml:space="preserve">show </w:t>
      </w:r>
      <w:r>
        <w:t xml:space="preserve">that the RASRS will be reporting to the </w:t>
      </w:r>
      <w:bookmarkStart w:id="0" w:name="_Hlk117599765"/>
      <w:r>
        <w:t xml:space="preserve">Reliability Risk Committee </w:t>
      </w:r>
      <w:bookmarkEnd w:id="0"/>
      <w:r>
        <w:t xml:space="preserve">(RRC). </w:t>
      </w:r>
    </w:p>
    <w:p w14:paraId="26B72A40" w14:textId="771DC84E" w:rsidR="00BE3612" w:rsidRDefault="00BE3612" w:rsidP="00215143">
      <w:pPr>
        <w:pStyle w:val="Normal2"/>
      </w:pPr>
      <w:r>
        <w:lastRenderedPageBreak/>
        <w:t xml:space="preserve">Mr. Henneberg also gave an update on the Institute of Electrical and Electronics Engineers (IEEE) Power System Relaying Committee. The P-2800 standard was published </w:t>
      </w:r>
      <w:r w:rsidR="002740F1">
        <w:t xml:space="preserve">in </w:t>
      </w:r>
      <w:r>
        <w:t>April 2022. It is available to use and is beneficial. The meetings are hybrid</w:t>
      </w:r>
      <w:r w:rsidR="002740F1">
        <w:t>,</w:t>
      </w:r>
      <w:r>
        <w:t xml:space="preserve"> and the next one will be next week in Nashville, Tennessee. </w:t>
      </w:r>
    </w:p>
    <w:p w14:paraId="5BDC97F7" w14:textId="0045E795" w:rsidR="00BE3612" w:rsidRDefault="00BE3612" w:rsidP="00215143">
      <w:pPr>
        <w:pStyle w:val="Normal2"/>
      </w:pPr>
      <w:r>
        <w:t xml:space="preserve">Bill Middaugh, </w:t>
      </w:r>
      <w:r w:rsidRPr="004E0B32">
        <w:t>Tri-State Generation and Transmission</w:t>
      </w:r>
      <w:r>
        <w:t xml:space="preserve">, gave an update on </w:t>
      </w:r>
      <w:r w:rsidR="00714761">
        <w:t xml:space="preserve">the </w:t>
      </w:r>
      <w:r>
        <w:t xml:space="preserve">Misoperation Information Data Analysis System (MIDAS) Work Group (MIDASWG). The RWG discussed the voltage class and the </w:t>
      </w:r>
      <w:r w:rsidR="00714761">
        <w:t>S</w:t>
      </w:r>
      <w:r>
        <w:t xml:space="preserve">everity </w:t>
      </w:r>
      <w:r w:rsidR="00714761">
        <w:t>I</w:t>
      </w:r>
      <w:r>
        <w:t xml:space="preserve">ndex. Adding nonconsequential load will be reviewed by NERC. Assumptions need to be made and the process still needs to be refined. The RWG will be notified when it is reviewed by NERC. </w:t>
      </w:r>
      <w:r w:rsidR="004A517E">
        <w:t xml:space="preserve">The </w:t>
      </w:r>
      <w:r w:rsidR="004A517E" w:rsidRPr="006D3C04">
        <w:t xml:space="preserve">Severity Index </w:t>
      </w:r>
      <w:r w:rsidR="004A517E">
        <w:t xml:space="preserve">will be emailed to the </w:t>
      </w:r>
      <w:r w:rsidR="004A517E" w:rsidRPr="006D3C04">
        <w:t>RWG for commen</w:t>
      </w:r>
      <w:r w:rsidR="004A517E">
        <w:t>t.</w:t>
      </w:r>
    </w:p>
    <w:p w14:paraId="38BEB9D8" w14:textId="56B68613" w:rsidR="00BE3612" w:rsidRDefault="00BE3612" w:rsidP="00215143">
      <w:pPr>
        <w:pStyle w:val="Normal2"/>
      </w:pPr>
      <w:r>
        <w:t xml:space="preserve">Mr. Middaugh gave an update on the System Protection and Control Working Group (SPCWG). The governance document was submitted and is waiting for approval. </w:t>
      </w:r>
      <w:r w:rsidR="004420FD">
        <w:t xml:space="preserve">Mr. Middaugh encouraged </w:t>
      </w:r>
      <w:r w:rsidR="002A74F3">
        <w:t>the group</w:t>
      </w:r>
      <w:r>
        <w:t xml:space="preserve"> to attend SPCWG meetings. The charter is being discussed to expand the roster. There will be a hybrid meeting </w:t>
      </w:r>
      <w:r w:rsidR="002A74F3">
        <w:t xml:space="preserve">on </w:t>
      </w:r>
      <w:r>
        <w:t>October 26</w:t>
      </w:r>
      <w:r w:rsidR="002A74F3">
        <w:t>–</w:t>
      </w:r>
      <w:r>
        <w:t xml:space="preserve">27, </w:t>
      </w:r>
      <w:r w:rsidR="004A517E">
        <w:t>2022,</w:t>
      </w:r>
      <w:r>
        <w:t xml:space="preserve"> in Atlanta. </w:t>
      </w:r>
    </w:p>
    <w:p w14:paraId="07EC6884" w14:textId="3342667E" w:rsidR="00BE3612" w:rsidRDefault="00BE3612" w:rsidP="008E4DD8">
      <w:pPr>
        <w:pStyle w:val="Normal2"/>
      </w:pPr>
      <w:r>
        <w:t xml:space="preserve">David Beach, </w:t>
      </w:r>
      <w:r w:rsidRPr="00AB4D9B">
        <w:t>Portland General Electric Company</w:t>
      </w:r>
      <w:r>
        <w:t>,</w:t>
      </w:r>
      <w:r w:rsidRPr="00AB4D9B">
        <w:t xml:space="preserve"> </w:t>
      </w:r>
      <w:r>
        <w:t xml:space="preserve">gave an update on the Short Circuit Modeling Work Group (SCMWG). The last meeting was August 2022. The RWG discussed the Standard Authorization </w:t>
      </w:r>
      <w:r w:rsidR="00F2115D">
        <w:t xml:space="preserve">Request </w:t>
      </w:r>
      <w:r>
        <w:t xml:space="preserve">(SAR) Project. </w:t>
      </w:r>
    </w:p>
    <w:p w14:paraId="137249A7" w14:textId="77777777" w:rsidR="00BE3612" w:rsidRDefault="00BE3612" w:rsidP="00215143">
      <w:pPr>
        <w:pStyle w:val="Heading2"/>
      </w:pPr>
      <w:r>
        <w:t>Review of 2021 Annual Misoperations Report</w:t>
      </w:r>
    </w:p>
    <w:p w14:paraId="228039E7" w14:textId="77777777" w:rsidR="00BE3612" w:rsidRDefault="00BE3612" w:rsidP="00466CD4">
      <w:pPr>
        <w:pStyle w:val="Normal2"/>
      </w:pPr>
      <w:r>
        <w:t xml:space="preserve">Mr. Hanson presented the 2021 Annual Misoperations Report. The RWG discussed sharing it with the Human Performance Work Group (HPWG) and developing seminars to assist with improvement. Modifications were made to the paper and additional edits will be added by the end of the day. </w:t>
      </w:r>
    </w:p>
    <w:p w14:paraId="2C3A092B" w14:textId="77777777" w:rsidR="00BE3612" w:rsidRDefault="00BE3612" w:rsidP="00466CD4">
      <w:pPr>
        <w:pStyle w:val="Normal2"/>
      </w:pPr>
      <w:r>
        <w:t xml:space="preserve">The report is posted to the </w:t>
      </w:r>
      <w:hyperlink r:id="rId9" w:history="1">
        <w:r w:rsidRPr="003D0FD4">
          <w:rPr>
            <w:rStyle w:val="Hyperlink"/>
          </w:rPr>
          <w:t>WECC website</w:t>
        </w:r>
      </w:hyperlink>
      <w:r>
        <w:t>.</w:t>
      </w:r>
    </w:p>
    <w:p w14:paraId="497E7D94" w14:textId="77777777" w:rsidR="00BE3612" w:rsidRDefault="00BE3612" w:rsidP="00215143">
      <w:pPr>
        <w:pStyle w:val="Heading2"/>
      </w:pPr>
      <w:r w:rsidRPr="00341F0C">
        <w:t>PRC-023 R2 revision</w:t>
      </w:r>
    </w:p>
    <w:p w14:paraId="14A47122" w14:textId="1562C8CB" w:rsidR="00BE3612" w:rsidRDefault="00BE3612" w:rsidP="00215143">
      <w:pPr>
        <w:pStyle w:val="Normal2"/>
      </w:pPr>
      <w:r>
        <w:t xml:space="preserve">Mr. Henneberg presented the </w:t>
      </w:r>
      <w:r w:rsidR="004C6221">
        <w:t xml:space="preserve">proposed revisions to </w:t>
      </w:r>
      <w:r>
        <w:t>NERC PRC-023 R2. Three issues were addressed. The requirement R2 is being retired. The compliance systems operations and the system disturbance regulated by R2 did not have a significant impact. After the first quarter</w:t>
      </w:r>
      <w:r w:rsidR="004C6221">
        <w:t>,</w:t>
      </w:r>
      <w:r>
        <w:t xml:space="preserve"> work will not need to be attached. It will go through the standards committee in two weeks and is expected to be posted </w:t>
      </w:r>
      <w:r w:rsidR="004C6221">
        <w:t xml:space="preserve">in </w:t>
      </w:r>
      <w:r>
        <w:t>October 2022. Comments and feedback will be accepted through November.</w:t>
      </w:r>
      <w:r w:rsidRPr="000838C2">
        <w:t xml:space="preserve"> It is scheduled to be approved in April 2023.</w:t>
      </w:r>
      <w:r>
        <w:t xml:space="preserve"> </w:t>
      </w:r>
    </w:p>
    <w:p w14:paraId="0394DB14" w14:textId="77777777" w:rsidR="00BE3612" w:rsidRPr="00215143" w:rsidRDefault="00BE3612" w:rsidP="00215143">
      <w:pPr>
        <w:pStyle w:val="Normal2"/>
      </w:pPr>
      <w:r>
        <w:t xml:space="preserve">The presentation is posted to the </w:t>
      </w:r>
      <w:hyperlink r:id="rId10" w:history="1">
        <w:r w:rsidRPr="000838C2">
          <w:rPr>
            <w:rStyle w:val="Hyperlink"/>
          </w:rPr>
          <w:t>WECC website</w:t>
        </w:r>
      </w:hyperlink>
      <w:r>
        <w:t>.</w:t>
      </w:r>
    </w:p>
    <w:p w14:paraId="00A54AD0" w14:textId="77777777" w:rsidR="00BE3612" w:rsidRDefault="00BE3612" w:rsidP="00215143">
      <w:pPr>
        <w:pStyle w:val="Heading2"/>
      </w:pPr>
      <w:r>
        <w:lastRenderedPageBreak/>
        <w:t>TPL-001-5.1, Footnote 13.d Presentation</w:t>
      </w:r>
    </w:p>
    <w:p w14:paraId="6033B80C" w14:textId="4F5A3558" w:rsidR="00BE3612" w:rsidRDefault="00BE3612" w:rsidP="00215143">
      <w:pPr>
        <w:pStyle w:val="Normal2"/>
      </w:pPr>
      <w:r>
        <w:t>Scott Hayes, Pacific Gas and Electric (PG</w:t>
      </w:r>
      <w:r w:rsidR="00DB2FB7">
        <w:t>&amp;</w:t>
      </w:r>
      <w:r>
        <w:t xml:space="preserve">E), presented the TPL-001-5 Protection System Redundancy, </w:t>
      </w:r>
      <w:r w:rsidR="00DB2FB7">
        <w:t>F</w:t>
      </w:r>
      <w:r>
        <w:t xml:space="preserve">ootnote 13d. The RWG discussed talking to the planners about what stability </w:t>
      </w:r>
      <w:r w:rsidR="004B0027">
        <w:t xml:space="preserve">studies </w:t>
      </w:r>
      <w:r>
        <w:t xml:space="preserve">are being </w:t>
      </w:r>
      <w:r w:rsidR="004B0027">
        <w:t xml:space="preserve">run </w:t>
      </w:r>
      <w:r w:rsidR="00BD67E0">
        <w:t>annually</w:t>
      </w:r>
      <w:r>
        <w:t xml:space="preserve"> and what percentage of the transmission system is being used. </w:t>
      </w:r>
    </w:p>
    <w:p w14:paraId="3B287DD3" w14:textId="77777777" w:rsidR="00BE3612" w:rsidRPr="00215143" w:rsidRDefault="00BE3612" w:rsidP="00215143">
      <w:pPr>
        <w:pStyle w:val="Normal2"/>
      </w:pPr>
      <w:r>
        <w:t xml:space="preserve">The presentation is posted to the </w:t>
      </w:r>
      <w:hyperlink r:id="rId11" w:history="1">
        <w:r w:rsidRPr="000838C2">
          <w:rPr>
            <w:rStyle w:val="Hyperlink"/>
          </w:rPr>
          <w:t>WECC website</w:t>
        </w:r>
      </w:hyperlink>
      <w:r>
        <w:t>.</w:t>
      </w:r>
    </w:p>
    <w:p w14:paraId="1B6FE850" w14:textId="77777777" w:rsidR="00BE3612" w:rsidRDefault="00BE3612" w:rsidP="00215143">
      <w:pPr>
        <w:pStyle w:val="Heading2"/>
      </w:pPr>
      <w:r w:rsidRPr="00341F0C">
        <w:t>SCE MPLS Implementation</w:t>
      </w:r>
    </w:p>
    <w:p w14:paraId="2F3004AE" w14:textId="464FD1D1" w:rsidR="00BE3612" w:rsidRDefault="00BE3612" w:rsidP="00710C2C">
      <w:pPr>
        <w:pStyle w:val="Normal2"/>
      </w:pPr>
      <w:r>
        <w:t>Jeremy Marotte, Southern California Edison (SCE), presented the Multiprotocol Label Switching (MPLS) implementation. It will take 10 years to move to the MPLS plan. Real paths were simulated for lab testing. The RWG discussed how to ensure that circuits w</w:t>
      </w:r>
      <w:r w:rsidR="00A64681">
        <w:t>ill not</w:t>
      </w:r>
      <w:r>
        <w:t xml:space="preserve"> be lost, and that the timing will run as expected. </w:t>
      </w:r>
    </w:p>
    <w:p w14:paraId="603042DA" w14:textId="7CDC06BB" w:rsidR="00BE3612" w:rsidRDefault="00BE3612" w:rsidP="00710C2C">
      <w:pPr>
        <w:pStyle w:val="Normal2"/>
      </w:pPr>
      <w:r>
        <w:t>Randy Spacek, Avista Corporation (AVA), presented the Wanapum Protection Circuit. It is difficult to use the MPLS network when there are a lot of networks being used. It might take entities longer to update their system</w:t>
      </w:r>
      <w:r w:rsidR="007D6156">
        <w:t>s</w:t>
      </w:r>
      <w:r>
        <w:t>.</w:t>
      </w:r>
    </w:p>
    <w:p w14:paraId="36819584" w14:textId="77777777" w:rsidR="00BE3612" w:rsidRDefault="00BE3612" w:rsidP="000541FC">
      <w:pPr>
        <w:pStyle w:val="Heading2"/>
      </w:pPr>
      <w:r>
        <w:t xml:space="preserve">Review Misoperations Section of State of Reliability </w:t>
      </w:r>
    </w:p>
    <w:p w14:paraId="2451A725" w14:textId="2F23D092" w:rsidR="00BE3612" w:rsidRDefault="00BE3612" w:rsidP="002352EF">
      <w:pPr>
        <w:pStyle w:val="Normal2"/>
      </w:pPr>
      <w:r>
        <w:t xml:space="preserve">Mr. Hanson presented the misoperations section of the State of Reliability. The National Severity Index was </w:t>
      </w:r>
      <w:r w:rsidR="003E38C3">
        <w:t>finalized by NERC staff</w:t>
      </w:r>
      <w:r>
        <w:t xml:space="preserve"> without reaching out to the industry</w:t>
      </w:r>
      <w:r w:rsidR="003E38C3">
        <w:t>. Because of this, it was decided not to include the index in this year’s report.</w:t>
      </w:r>
      <w:r>
        <w:t xml:space="preserve"> The State of Reliability was published on the NERC website two months ago. The misoperations dropped within the last year. There will be a follow</w:t>
      </w:r>
      <w:r w:rsidR="007741D6">
        <w:t>-</w:t>
      </w:r>
      <w:r>
        <w:t xml:space="preserve">up with NERC about severity factors and </w:t>
      </w:r>
      <w:r w:rsidR="00F95A9C">
        <w:t>whether the State of Reliability is</w:t>
      </w:r>
      <w:r>
        <w:t xml:space="preserve"> being used to improve the system. There will be a follow</w:t>
      </w:r>
      <w:r w:rsidR="00843967">
        <w:t>-</w:t>
      </w:r>
      <w:r>
        <w:t xml:space="preserve">up about the </w:t>
      </w:r>
      <w:proofErr w:type="spellStart"/>
      <w:r>
        <w:t>misoperations</w:t>
      </w:r>
      <w:proofErr w:type="spellEnd"/>
      <w:r>
        <w:t xml:space="preserve"> rate versus suggested </w:t>
      </w:r>
      <w:r w:rsidR="00B35762">
        <w:t>S</w:t>
      </w:r>
      <w:r>
        <w:t xml:space="preserve">everity </w:t>
      </w:r>
      <w:r w:rsidR="00B35762">
        <w:t>I</w:t>
      </w:r>
      <w:r>
        <w:t>ndex. The RWG would like to see the document when it</w:t>
      </w:r>
      <w:r w:rsidR="001E7D86">
        <w:t xml:space="preserve"> is</w:t>
      </w:r>
      <w:r>
        <w:t xml:space="preserve"> complete. </w:t>
      </w:r>
    </w:p>
    <w:p w14:paraId="6B860723" w14:textId="77777777" w:rsidR="00BE3612" w:rsidRPr="006A1EA8" w:rsidRDefault="00BE3612" w:rsidP="002352EF">
      <w:pPr>
        <w:pStyle w:val="Normal2"/>
      </w:pPr>
      <w:r>
        <w:t xml:space="preserve">The presentation is posted to the </w:t>
      </w:r>
      <w:hyperlink r:id="rId12" w:history="1">
        <w:r w:rsidRPr="000541FC">
          <w:rPr>
            <w:rStyle w:val="Hyperlink"/>
          </w:rPr>
          <w:t>WECC calendar</w:t>
        </w:r>
      </w:hyperlink>
      <w:r>
        <w:t>.</w:t>
      </w:r>
    </w:p>
    <w:p w14:paraId="0FCCBB9C" w14:textId="77777777" w:rsidR="00BE3612" w:rsidRDefault="00BE3612" w:rsidP="00215143">
      <w:pPr>
        <w:pStyle w:val="Heading2"/>
      </w:pPr>
      <w:r>
        <w:t>Closed Session</w:t>
      </w:r>
    </w:p>
    <w:p w14:paraId="3C4606BF" w14:textId="0C053E4B" w:rsidR="00BE3612" w:rsidRDefault="00BE3612" w:rsidP="00215143">
      <w:pPr>
        <w:pStyle w:val="Normal2"/>
      </w:pPr>
      <w:r>
        <w:t xml:space="preserve">The RWG went into a closed session and reviewed 2022 Quarter Two </w:t>
      </w:r>
      <w:proofErr w:type="spellStart"/>
      <w:r>
        <w:t>Misoperations</w:t>
      </w:r>
      <w:proofErr w:type="spellEnd"/>
      <w:r w:rsidR="001E7D86">
        <w:t>,</w:t>
      </w:r>
      <w:r>
        <w:t xml:space="preserve"> </w:t>
      </w:r>
      <w:r w:rsidR="001E7D86">
        <w:t xml:space="preserve">then </w:t>
      </w:r>
      <w:r>
        <w:t xml:space="preserve">followed </w:t>
      </w:r>
      <w:r w:rsidR="001E7D86">
        <w:t xml:space="preserve">with </w:t>
      </w:r>
      <w:r>
        <w:t>a roundtable discussion.</w:t>
      </w:r>
    </w:p>
    <w:p w14:paraId="657D9444" w14:textId="77777777" w:rsidR="00BE3612" w:rsidRPr="009A053D" w:rsidRDefault="00BE3612" w:rsidP="007864D4">
      <w:pPr>
        <w:pStyle w:val="Heading2"/>
      </w:pPr>
      <w:r w:rsidRPr="009A053D">
        <w:t>Public Comment</w:t>
      </w:r>
    </w:p>
    <w:p w14:paraId="1DADEE77" w14:textId="77777777" w:rsidR="00BE3612" w:rsidRDefault="00BE3612" w:rsidP="006E6868">
      <w:pPr>
        <w:pStyle w:val="Normal2"/>
      </w:pPr>
      <w:r w:rsidRPr="009A053D">
        <w:t>No comments were received.</w:t>
      </w:r>
    </w:p>
    <w:p w14:paraId="34A20513" w14:textId="77777777" w:rsidR="00BE3612" w:rsidRPr="00A51FC6" w:rsidRDefault="00BE3612" w:rsidP="006E604C">
      <w:pPr>
        <w:pStyle w:val="Heading2"/>
      </w:pPr>
      <w:r w:rsidRPr="009A053D">
        <w:t>Review of New Action Items</w:t>
      </w:r>
    </w:p>
    <w:p w14:paraId="46A98C6F" w14:textId="12EDF6E8" w:rsidR="00BE3612" w:rsidRDefault="00BE3612" w:rsidP="006E6868">
      <w:pPr>
        <w:pStyle w:val="ListBullet"/>
      </w:pPr>
      <w:r>
        <w:t>Share the misoperations report with the HPWG to help develop seminars.</w:t>
      </w:r>
    </w:p>
    <w:p w14:paraId="717D52B1" w14:textId="77777777" w:rsidR="00BE3612" w:rsidRDefault="00BE3612" w:rsidP="006E6868">
      <w:pPr>
        <w:pStyle w:val="ListBullet"/>
        <w:numPr>
          <w:ilvl w:val="1"/>
          <w:numId w:val="18"/>
        </w:numPr>
      </w:pPr>
      <w:r w:rsidRPr="006E6868">
        <w:t xml:space="preserve">Assigned To: </w:t>
      </w:r>
      <w:r>
        <w:t>James Hanson</w:t>
      </w:r>
    </w:p>
    <w:p w14:paraId="6FDA3E5E" w14:textId="4C8E0BB7" w:rsidR="00BE3612" w:rsidRDefault="00BE3612" w:rsidP="006E6868">
      <w:pPr>
        <w:pStyle w:val="ListBullet"/>
        <w:numPr>
          <w:ilvl w:val="1"/>
          <w:numId w:val="18"/>
        </w:numPr>
      </w:pPr>
      <w:r w:rsidRPr="006E6868">
        <w:lastRenderedPageBreak/>
        <w:t xml:space="preserve">Due Date: </w:t>
      </w:r>
      <w:r>
        <w:t xml:space="preserve">March 17, </w:t>
      </w:r>
      <w:r w:rsidR="003E38C3">
        <w:t>2023</w:t>
      </w:r>
    </w:p>
    <w:p w14:paraId="229795E9" w14:textId="4E25D7EE" w:rsidR="00BE3612" w:rsidRDefault="00DC7F31" w:rsidP="000541FC">
      <w:pPr>
        <w:pStyle w:val="ListBullet"/>
      </w:pPr>
      <w:r>
        <w:t>Present what is needed in the misoperation event descriptions and the corrective action</w:t>
      </w:r>
      <w:r w:rsidR="00633EC7">
        <w:t xml:space="preserve">. </w:t>
      </w:r>
    </w:p>
    <w:p w14:paraId="2C5EC591" w14:textId="0FC6FCAA" w:rsidR="00BE3612" w:rsidRDefault="00BE3612" w:rsidP="000541FC">
      <w:pPr>
        <w:pStyle w:val="ListBullet"/>
        <w:numPr>
          <w:ilvl w:val="1"/>
          <w:numId w:val="18"/>
        </w:numPr>
      </w:pPr>
      <w:r>
        <w:t>Assigned To: James Hanson</w:t>
      </w:r>
    </w:p>
    <w:p w14:paraId="4ACE0ED0" w14:textId="77777777" w:rsidR="00BE3612" w:rsidRDefault="00BE3612" w:rsidP="000541FC">
      <w:pPr>
        <w:pStyle w:val="ListBullet"/>
        <w:numPr>
          <w:ilvl w:val="1"/>
          <w:numId w:val="18"/>
        </w:numPr>
      </w:pPr>
      <w:r>
        <w:t xml:space="preserve">Due Date: </w:t>
      </w:r>
      <w:bookmarkStart w:id="1" w:name="_Hlk118789567"/>
      <w:r>
        <w:t>December 8, 2022</w:t>
      </w:r>
      <w:bookmarkEnd w:id="1"/>
    </w:p>
    <w:p w14:paraId="707BCB64" w14:textId="1CD9A167" w:rsidR="009367EB" w:rsidRDefault="00A37C71" w:rsidP="000541FC">
      <w:pPr>
        <w:pStyle w:val="ListBullet"/>
      </w:pPr>
      <w:r>
        <w:t xml:space="preserve">Develop a subgroup to review the </w:t>
      </w:r>
      <w:r w:rsidR="0090137A">
        <w:t xml:space="preserve">misoperation </w:t>
      </w:r>
      <w:r w:rsidR="009367EB">
        <w:t xml:space="preserve">unknowns and changes in categorizations </w:t>
      </w:r>
      <w:r w:rsidR="0090137A">
        <w:t xml:space="preserve">from quarter to quarter </w:t>
      </w:r>
      <w:r w:rsidR="00836DDF">
        <w:t>before</w:t>
      </w:r>
      <w:r w:rsidR="0090137A">
        <w:t xml:space="preserve"> a final review.</w:t>
      </w:r>
    </w:p>
    <w:p w14:paraId="1EB47F8E" w14:textId="56F128D1" w:rsidR="009367EB" w:rsidRDefault="009367EB" w:rsidP="009367EB">
      <w:pPr>
        <w:pStyle w:val="ListBullet"/>
        <w:numPr>
          <w:ilvl w:val="1"/>
          <w:numId w:val="18"/>
        </w:numPr>
      </w:pPr>
      <w:r>
        <w:t>Assigned To: Bill Middaugh and James Hanson</w:t>
      </w:r>
    </w:p>
    <w:p w14:paraId="537202C1" w14:textId="196B8553" w:rsidR="00A37C71" w:rsidRDefault="009367EB" w:rsidP="009367EB">
      <w:pPr>
        <w:pStyle w:val="ListBullet"/>
        <w:numPr>
          <w:ilvl w:val="1"/>
          <w:numId w:val="18"/>
        </w:numPr>
      </w:pPr>
      <w:r>
        <w:t>Due Date: December 8, 2022</w:t>
      </w:r>
    </w:p>
    <w:p w14:paraId="5E1B11CF" w14:textId="51F8DE39" w:rsidR="00BE3612" w:rsidRDefault="00BE3612" w:rsidP="000541FC">
      <w:pPr>
        <w:pStyle w:val="ListBullet"/>
      </w:pPr>
      <w:r>
        <w:t xml:space="preserve">Follow up with (Rafael) NERC to see what is being done with the Severity Index data and how it is being used. </w:t>
      </w:r>
    </w:p>
    <w:p w14:paraId="4F8720A5" w14:textId="77777777" w:rsidR="00BE3612" w:rsidRDefault="00BE3612" w:rsidP="000541FC">
      <w:pPr>
        <w:pStyle w:val="ListBullet"/>
        <w:numPr>
          <w:ilvl w:val="1"/>
          <w:numId w:val="18"/>
        </w:numPr>
      </w:pPr>
      <w:r>
        <w:t>Assigned To: James Hanson</w:t>
      </w:r>
    </w:p>
    <w:p w14:paraId="0DFC29BE" w14:textId="3E8D3075" w:rsidR="00BE3612" w:rsidRDefault="00BE3612" w:rsidP="000541FC">
      <w:pPr>
        <w:pStyle w:val="ListBullet"/>
        <w:numPr>
          <w:ilvl w:val="1"/>
          <w:numId w:val="18"/>
        </w:numPr>
      </w:pPr>
      <w:r>
        <w:t xml:space="preserve">Due Date: </w:t>
      </w:r>
      <w:r w:rsidR="003E38C3">
        <w:t>December 8, 2022</w:t>
      </w:r>
    </w:p>
    <w:p w14:paraId="1DDA22A9" w14:textId="12750E46" w:rsidR="00BE3612" w:rsidRDefault="00BE3612" w:rsidP="00886EDC">
      <w:pPr>
        <w:pStyle w:val="ListBullet"/>
      </w:pPr>
      <w:r>
        <w:t xml:space="preserve">Follow up about the misoperations rate versus suggested </w:t>
      </w:r>
      <w:r w:rsidR="00B35762">
        <w:t>S</w:t>
      </w:r>
      <w:r>
        <w:t xml:space="preserve">everity </w:t>
      </w:r>
      <w:r w:rsidR="00B35762">
        <w:t>I</w:t>
      </w:r>
      <w:r>
        <w:t>ndex.</w:t>
      </w:r>
    </w:p>
    <w:p w14:paraId="54706F8E" w14:textId="77777777" w:rsidR="00BE3612" w:rsidRDefault="00BE3612" w:rsidP="005A22E4">
      <w:pPr>
        <w:pStyle w:val="ListBullet"/>
        <w:numPr>
          <w:ilvl w:val="1"/>
          <w:numId w:val="18"/>
        </w:numPr>
      </w:pPr>
      <w:r>
        <w:t>Assigned To: James Hanson</w:t>
      </w:r>
    </w:p>
    <w:p w14:paraId="78748355" w14:textId="4988BD10" w:rsidR="00BE3612" w:rsidRPr="006E6868" w:rsidRDefault="00BE3612" w:rsidP="005A22E4">
      <w:pPr>
        <w:pStyle w:val="ListBullet"/>
        <w:numPr>
          <w:ilvl w:val="1"/>
          <w:numId w:val="18"/>
        </w:numPr>
      </w:pPr>
      <w:r>
        <w:t xml:space="preserve">Due Date: March 17, </w:t>
      </w:r>
      <w:r w:rsidR="003E38C3">
        <w:t>2023</w:t>
      </w:r>
    </w:p>
    <w:p w14:paraId="28DF5189" w14:textId="77777777" w:rsidR="00BE3612" w:rsidRPr="009A053D" w:rsidRDefault="00BE3612" w:rsidP="007864D4">
      <w:pPr>
        <w:pStyle w:val="Heading2"/>
      </w:pPr>
      <w:r w:rsidRPr="009A053D">
        <w:t>Upcoming Meetings</w:t>
      </w:r>
    </w:p>
    <w:p w14:paraId="1A47BFC6" w14:textId="2FB145C8" w:rsidR="00BE3612" w:rsidRPr="009A053D" w:rsidRDefault="00BE3612" w:rsidP="006E6868">
      <w:pPr>
        <w:pStyle w:val="MeetingsLeader"/>
      </w:pPr>
      <w:r>
        <w:t>December 8</w:t>
      </w:r>
      <w:r w:rsidR="00B35762">
        <w:t>–</w:t>
      </w:r>
      <w:r>
        <w:t>9, 2022</w:t>
      </w:r>
      <w:r w:rsidRPr="009A053D">
        <w:tab/>
      </w:r>
      <w:r>
        <w:t>Salt Lake City, UT; Hybrid</w:t>
      </w:r>
    </w:p>
    <w:p w14:paraId="4D94E1F3" w14:textId="77777777" w:rsidR="00BE3612" w:rsidRPr="009A053D" w:rsidRDefault="00BE3612" w:rsidP="007864D4">
      <w:pPr>
        <w:pStyle w:val="Heading2"/>
      </w:pPr>
      <w:r w:rsidRPr="009A053D">
        <w:t>Adjourn</w:t>
      </w:r>
    </w:p>
    <w:p w14:paraId="63AD0B01" w14:textId="664BE873" w:rsidR="00BE3612" w:rsidRDefault="00BE3612" w:rsidP="006E6868">
      <w:pPr>
        <w:pStyle w:val="Normal2"/>
      </w:pPr>
      <w:r>
        <w:t>Mr. Middaugh</w:t>
      </w:r>
      <w:r w:rsidRPr="009A053D">
        <w:t xml:space="preserve"> adjourned the meeting without objection at </w:t>
      </w:r>
      <w:r w:rsidR="00A07534">
        <w:t>12</w:t>
      </w:r>
      <w:r>
        <w:t>:</w:t>
      </w:r>
      <w:r w:rsidR="00A07534">
        <w:t>0</w:t>
      </w:r>
      <w:r>
        <w:t>1</w:t>
      </w:r>
      <w:r w:rsidRPr="009A053D">
        <w:t xml:space="preserve"> p.m.</w:t>
      </w:r>
    </w:p>
    <w:p w14:paraId="008C1C81" w14:textId="77777777" w:rsidR="00BE3612" w:rsidRDefault="00BE3612">
      <w:pPr>
        <w:rPr>
          <w:rFonts w:ascii="Palatino Linotype" w:hAnsi="Palatino Linotype"/>
        </w:rPr>
      </w:pPr>
      <w:r>
        <w:br w:type="page"/>
      </w:r>
    </w:p>
    <w:p w14:paraId="1A2E2D00" w14:textId="77777777" w:rsidR="00BE3612" w:rsidRDefault="00BE3612" w:rsidP="00F03DC7">
      <w:pPr>
        <w:pStyle w:val="Heading2"/>
        <w:numPr>
          <w:ilvl w:val="0"/>
          <w:numId w:val="0"/>
        </w:numPr>
        <w:ind w:left="720" w:hanging="720"/>
      </w:pPr>
      <w:r>
        <w:rPr>
          <w:rStyle w:val="Heading1Char"/>
          <w:b/>
          <w:bCs/>
        </w:rPr>
        <w:lastRenderedPageBreak/>
        <w:t>Exhibit A: Attendance List</w:t>
      </w:r>
    </w:p>
    <w:p w14:paraId="78810BF3" w14:textId="77777777" w:rsidR="00BE3612" w:rsidRDefault="00BE3612" w:rsidP="00F03DC7">
      <w:pPr>
        <w:pStyle w:val="Heading3"/>
      </w:pPr>
      <w:r>
        <w:t>Members in Attendance</w:t>
      </w:r>
    </w:p>
    <w:p w14:paraId="09B46267" w14:textId="77777777" w:rsidR="00BE3612" w:rsidRDefault="00BE3612" w:rsidP="00FB0959">
      <w:pPr>
        <w:pStyle w:val="AttendanceLeader"/>
      </w:pPr>
      <w:r w:rsidRPr="001B2836">
        <w:rPr>
          <w:noProof/>
        </w:rPr>
        <w:t>David</w:t>
      </w:r>
      <w:r>
        <w:t xml:space="preserve"> </w:t>
      </w:r>
      <w:r w:rsidRPr="001B2836">
        <w:rPr>
          <w:noProof/>
        </w:rPr>
        <w:t>Beach</w:t>
      </w:r>
      <w:r>
        <w:tab/>
      </w:r>
      <w:r w:rsidRPr="001B2836">
        <w:rPr>
          <w:noProof/>
        </w:rPr>
        <w:t>Portland General Electric Company</w:t>
      </w:r>
    </w:p>
    <w:p w14:paraId="682FC1B0" w14:textId="77777777" w:rsidR="00BE3612" w:rsidRDefault="00BE3612" w:rsidP="00937800">
      <w:pPr>
        <w:pStyle w:val="AttendanceLeader"/>
      </w:pPr>
      <w:r w:rsidRPr="001B2836">
        <w:rPr>
          <w:noProof/>
        </w:rPr>
        <w:t>James</w:t>
      </w:r>
      <w:r>
        <w:t xml:space="preserve"> </w:t>
      </w:r>
      <w:r w:rsidRPr="001B2836">
        <w:rPr>
          <w:noProof/>
        </w:rPr>
        <w:t>Hanson</w:t>
      </w:r>
      <w:r>
        <w:tab/>
      </w:r>
      <w:r w:rsidRPr="001B2836">
        <w:rPr>
          <w:noProof/>
        </w:rPr>
        <w:t>WECC</w:t>
      </w:r>
    </w:p>
    <w:p w14:paraId="0B266697" w14:textId="77777777" w:rsidR="00BE3612" w:rsidRDefault="00BE3612" w:rsidP="00937800">
      <w:pPr>
        <w:pStyle w:val="AttendanceLeader"/>
      </w:pPr>
      <w:r w:rsidRPr="001B2836">
        <w:rPr>
          <w:noProof/>
        </w:rPr>
        <w:t>Gene</w:t>
      </w:r>
      <w:r>
        <w:t xml:space="preserve"> </w:t>
      </w:r>
      <w:r w:rsidRPr="001B2836">
        <w:rPr>
          <w:noProof/>
        </w:rPr>
        <w:t>Henneberg</w:t>
      </w:r>
      <w:r>
        <w:tab/>
      </w:r>
      <w:r w:rsidRPr="001B2836">
        <w:rPr>
          <w:noProof/>
        </w:rPr>
        <w:t>NV Energy</w:t>
      </w:r>
    </w:p>
    <w:p w14:paraId="5B3A66AD" w14:textId="77777777" w:rsidR="00BE3612" w:rsidRDefault="00BE3612" w:rsidP="00937800">
      <w:pPr>
        <w:pStyle w:val="AttendanceLeader"/>
      </w:pPr>
      <w:r w:rsidRPr="001B2836">
        <w:rPr>
          <w:noProof/>
        </w:rPr>
        <w:t>Curtis</w:t>
      </w:r>
      <w:r>
        <w:t xml:space="preserve"> </w:t>
      </w:r>
      <w:r w:rsidRPr="001B2836">
        <w:rPr>
          <w:noProof/>
        </w:rPr>
        <w:t>Sanden</w:t>
      </w:r>
      <w:r>
        <w:tab/>
      </w:r>
      <w:r w:rsidRPr="001B2836">
        <w:rPr>
          <w:noProof/>
        </w:rPr>
        <w:t>Southern California Edison Company</w:t>
      </w:r>
    </w:p>
    <w:p w14:paraId="6A81E10C" w14:textId="77777777" w:rsidR="00BE3612" w:rsidRDefault="00BE3612" w:rsidP="00937800">
      <w:pPr>
        <w:pStyle w:val="AttendanceLeader"/>
      </w:pPr>
      <w:r w:rsidRPr="001B2836">
        <w:rPr>
          <w:noProof/>
        </w:rPr>
        <w:t>Donald</w:t>
      </w:r>
      <w:r>
        <w:t xml:space="preserve"> </w:t>
      </w:r>
      <w:r w:rsidRPr="001B2836">
        <w:rPr>
          <w:noProof/>
        </w:rPr>
        <w:t>Loftis</w:t>
      </w:r>
      <w:r>
        <w:tab/>
      </w:r>
      <w:r w:rsidRPr="001B2836">
        <w:rPr>
          <w:noProof/>
        </w:rPr>
        <w:t>Colorado Springs Utilities</w:t>
      </w:r>
    </w:p>
    <w:p w14:paraId="13A38046" w14:textId="77777777" w:rsidR="00BE3612" w:rsidRDefault="00BE3612" w:rsidP="00937800">
      <w:pPr>
        <w:pStyle w:val="AttendanceLeader"/>
      </w:pPr>
      <w:r w:rsidRPr="001B2836">
        <w:rPr>
          <w:noProof/>
        </w:rPr>
        <w:t>Steven</w:t>
      </w:r>
      <w:r>
        <w:t xml:space="preserve"> </w:t>
      </w:r>
      <w:r w:rsidRPr="001B2836">
        <w:rPr>
          <w:noProof/>
        </w:rPr>
        <w:t>Merriman</w:t>
      </w:r>
      <w:r>
        <w:tab/>
      </w:r>
      <w:r w:rsidRPr="001B2836">
        <w:rPr>
          <w:noProof/>
        </w:rPr>
        <w:t>British Columbia Hydro and Power Authority</w:t>
      </w:r>
    </w:p>
    <w:p w14:paraId="027CBB06" w14:textId="77777777" w:rsidR="00BE3612" w:rsidRDefault="00BE3612" w:rsidP="00937800">
      <w:pPr>
        <w:pStyle w:val="AttendanceLeader"/>
      </w:pPr>
      <w:r w:rsidRPr="001B2836">
        <w:rPr>
          <w:noProof/>
        </w:rPr>
        <w:t>Bill</w:t>
      </w:r>
      <w:r>
        <w:t xml:space="preserve"> </w:t>
      </w:r>
      <w:r w:rsidRPr="001B2836">
        <w:rPr>
          <w:noProof/>
        </w:rPr>
        <w:t>Middaugh</w:t>
      </w:r>
      <w:r>
        <w:tab/>
      </w:r>
      <w:r w:rsidRPr="001B2836">
        <w:rPr>
          <w:noProof/>
        </w:rPr>
        <w:t>Tri-State Generation and Transmission—Reliability</w:t>
      </w:r>
    </w:p>
    <w:p w14:paraId="061F947F" w14:textId="77777777" w:rsidR="00BE3612" w:rsidRDefault="00BE3612" w:rsidP="00937800">
      <w:pPr>
        <w:pStyle w:val="AttendanceLeader"/>
      </w:pPr>
      <w:r w:rsidRPr="001B2836">
        <w:rPr>
          <w:noProof/>
        </w:rPr>
        <w:t>Josh</w:t>
      </w:r>
      <w:r>
        <w:t xml:space="preserve"> </w:t>
      </w:r>
      <w:r w:rsidRPr="001B2836">
        <w:rPr>
          <w:noProof/>
        </w:rPr>
        <w:t>Moyers</w:t>
      </w:r>
      <w:r>
        <w:tab/>
      </w:r>
      <w:r w:rsidRPr="001B2836">
        <w:rPr>
          <w:noProof/>
        </w:rPr>
        <w:t>Western Area Power Administration</w:t>
      </w:r>
    </w:p>
    <w:p w14:paraId="04909247" w14:textId="77777777" w:rsidR="00BE3612" w:rsidRDefault="00BE3612" w:rsidP="00937800">
      <w:pPr>
        <w:pStyle w:val="AttendanceLeader"/>
      </w:pPr>
      <w:r w:rsidRPr="001B2836">
        <w:rPr>
          <w:noProof/>
        </w:rPr>
        <w:t>Rafael</w:t>
      </w:r>
      <w:r>
        <w:t xml:space="preserve"> </w:t>
      </w:r>
      <w:r w:rsidRPr="001B2836">
        <w:rPr>
          <w:noProof/>
        </w:rPr>
        <w:t>Pineda</w:t>
      </w:r>
      <w:r>
        <w:tab/>
      </w:r>
      <w:r w:rsidRPr="001B2836">
        <w:rPr>
          <w:noProof/>
        </w:rPr>
        <w:t>Pacific Gas and Electric Company</w:t>
      </w:r>
    </w:p>
    <w:p w14:paraId="39485280" w14:textId="77777777" w:rsidR="00BE3612" w:rsidRDefault="00BE3612" w:rsidP="00937800">
      <w:pPr>
        <w:pStyle w:val="AttendanceLeader"/>
      </w:pPr>
      <w:r w:rsidRPr="001B2836">
        <w:rPr>
          <w:noProof/>
        </w:rPr>
        <w:t>Nick</w:t>
      </w:r>
      <w:r>
        <w:t xml:space="preserve"> </w:t>
      </w:r>
      <w:r w:rsidRPr="001B2836">
        <w:rPr>
          <w:noProof/>
        </w:rPr>
        <w:t>Podany</w:t>
      </w:r>
      <w:r>
        <w:tab/>
      </w:r>
      <w:r w:rsidRPr="001B2836">
        <w:rPr>
          <w:noProof/>
        </w:rPr>
        <w:t>U.S. Bureau of Reclamation</w:t>
      </w:r>
    </w:p>
    <w:p w14:paraId="2691C33C" w14:textId="77777777" w:rsidR="00BE3612" w:rsidRDefault="00BE3612" w:rsidP="00937800">
      <w:pPr>
        <w:pStyle w:val="AttendanceLeader"/>
      </w:pPr>
      <w:r w:rsidRPr="001B2836">
        <w:rPr>
          <w:noProof/>
        </w:rPr>
        <w:t>Cleo</w:t>
      </w:r>
      <w:r>
        <w:t xml:space="preserve"> </w:t>
      </w:r>
      <w:r w:rsidRPr="001B2836">
        <w:rPr>
          <w:noProof/>
        </w:rPr>
        <w:t>Rojas</w:t>
      </w:r>
      <w:r>
        <w:tab/>
      </w:r>
      <w:r w:rsidRPr="001B2836">
        <w:rPr>
          <w:noProof/>
        </w:rPr>
        <w:t>Los Angeles Department of Water and Power</w:t>
      </w:r>
    </w:p>
    <w:p w14:paraId="40FB935D" w14:textId="4C7CBE98" w:rsidR="00BE3612" w:rsidRDefault="00BE3612" w:rsidP="00937800">
      <w:pPr>
        <w:pStyle w:val="AttendanceLeader"/>
        <w:rPr>
          <w:noProof/>
        </w:rPr>
      </w:pPr>
      <w:r w:rsidRPr="001B2836">
        <w:rPr>
          <w:noProof/>
        </w:rPr>
        <w:t>Tyler</w:t>
      </w:r>
      <w:r>
        <w:t xml:space="preserve"> </w:t>
      </w:r>
      <w:r w:rsidRPr="001B2836">
        <w:rPr>
          <w:noProof/>
        </w:rPr>
        <w:t>Smith</w:t>
      </w:r>
      <w:r>
        <w:tab/>
      </w:r>
      <w:r w:rsidRPr="001B2836">
        <w:rPr>
          <w:noProof/>
        </w:rPr>
        <w:t>Idaho Power Company</w:t>
      </w:r>
    </w:p>
    <w:p w14:paraId="68A89DC4" w14:textId="029416C3" w:rsidR="00D0678D" w:rsidRDefault="00D0678D" w:rsidP="00D0678D">
      <w:pPr>
        <w:pStyle w:val="Heading3"/>
      </w:pPr>
      <w:r>
        <w:t>Members not in Attendance</w:t>
      </w:r>
    </w:p>
    <w:p w14:paraId="0E5123F7" w14:textId="77777777" w:rsidR="00BE3612" w:rsidRDefault="00BE3612" w:rsidP="00937800">
      <w:pPr>
        <w:pStyle w:val="AttendanceLeader"/>
      </w:pPr>
      <w:r w:rsidRPr="001B2836">
        <w:rPr>
          <w:noProof/>
        </w:rPr>
        <w:t>Dean</w:t>
      </w:r>
      <w:r>
        <w:t xml:space="preserve"> </w:t>
      </w:r>
      <w:r w:rsidRPr="001B2836">
        <w:rPr>
          <w:noProof/>
        </w:rPr>
        <w:t>Bender</w:t>
      </w:r>
      <w:r>
        <w:tab/>
      </w:r>
      <w:r w:rsidRPr="001B2836">
        <w:rPr>
          <w:noProof/>
        </w:rPr>
        <w:t>Bonneville Power Administration—Transmission</w:t>
      </w:r>
    </w:p>
    <w:p w14:paraId="59DD71A7" w14:textId="77777777" w:rsidR="00BE3612" w:rsidRDefault="00BE3612" w:rsidP="00937800">
      <w:pPr>
        <w:pStyle w:val="AttendanceLeader"/>
      </w:pPr>
      <w:r w:rsidRPr="001B2836">
        <w:rPr>
          <w:noProof/>
        </w:rPr>
        <w:t>Xing</w:t>
      </w:r>
      <w:r>
        <w:t xml:space="preserve"> </w:t>
      </w:r>
      <w:r w:rsidRPr="001B2836">
        <w:rPr>
          <w:noProof/>
        </w:rPr>
        <w:t>Chen</w:t>
      </w:r>
      <w:r>
        <w:tab/>
      </w:r>
      <w:r w:rsidRPr="001B2836">
        <w:rPr>
          <w:noProof/>
        </w:rPr>
        <w:t>British Columbia Hydro and Power Authority</w:t>
      </w:r>
    </w:p>
    <w:p w14:paraId="1F5DF2FB" w14:textId="77777777" w:rsidR="00BE3612" w:rsidRDefault="00BE3612" w:rsidP="00937800">
      <w:pPr>
        <w:pStyle w:val="AttendanceLeader"/>
      </w:pPr>
      <w:r w:rsidRPr="001B2836">
        <w:rPr>
          <w:noProof/>
        </w:rPr>
        <w:t>Bryan</w:t>
      </w:r>
      <w:r>
        <w:t xml:space="preserve"> </w:t>
      </w:r>
      <w:r w:rsidRPr="001B2836">
        <w:rPr>
          <w:noProof/>
        </w:rPr>
        <w:t>Diemer</w:t>
      </w:r>
      <w:r>
        <w:tab/>
      </w:r>
      <w:r w:rsidRPr="001B2836">
        <w:rPr>
          <w:noProof/>
        </w:rPr>
        <w:t>Sacramento Municipal Utility District</w:t>
      </w:r>
    </w:p>
    <w:p w14:paraId="723F3C74" w14:textId="77777777" w:rsidR="00BE3612" w:rsidRDefault="00BE3612" w:rsidP="00937800">
      <w:pPr>
        <w:pStyle w:val="AttendanceLeader"/>
      </w:pPr>
      <w:r w:rsidRPr="001B2836">
        <w:rPr>
          <w:noProof/>
        </w:rPr>
        <w:t>Mehrdad</w:t>
      </w:r>
      <w:r>
        <w:t xml:space="preserve"> </w:t>
      </w:r>
      <w:r w:rsidRPr="001B2836">
        <w:rPr>
          <w:noProof/>
        </w:rPr>
        <w:t>Majidi</w:t>
      </w:r>
      <w:r>
        <w:tab/>
      </w:r>
      <w:r w:rsidRPr="001B2836">
        <w:rPr>
          <w:noProof/>
        </w:rPr>
        <w:t>San Diego Gas and Electric</w:t>
      </w:r>
    </w:p>
    <w:p w14:paraId="7EFF33F6" w14:textId="77777777" w:rsidR="00BE3612" w:rsidRDefault="00BE3612" w:rsidP="00937800">
      <w:pPr>
        <w:pStyle w:val="AttendanceLeader"/>
      </w:pPr>
      <w:r w:rsidRPr="001B2836">
        <w:rPr>
          <w:noProof/>
        </w:rPr>
        <w:t>Mohamed</w:t>
      </w:r>
      <w:r>
        <w:t xml:space="preserve"> </w:t>
      </w:r>
      <w:r w:rsidRPr="001B2836">
        <w:rPr>
          <w:noProof/>
        </w:rPr>
        <w:t>Omer</w:t>
      </w:r>
      <w:r>
        <w:tab/>
      </w:r>
      <w:r w:rsidRPr="001B2836">
        <w:rPr>
          <w:noProof/>
        </w:rPr>
        <w:t>Public Service Company of Colorado (Xcel Energy)</w:t>
      </w:r>
    </w:p>
    <w:p w14:paraId="1F794E18" w14:textId="77777777" w:rsidR="00BE3612" w:rsidRDefault="00BE3612" w:rsidP="00937800">
      <w:pPr>
        <w:pStyle w:val="AttendanceLeader"/>
      </w:pPr>
      <w:r w:rsidRPr="001B2836">
        <w:rPr>
          <w:noProof/>
        </w:rPr>
        <w:t>Jeff</w:t>
      </w:r>
      <w:r>
        <w:t xml:space="preserve"> </w:t>
      </w:r>
      <w:r w:rsidRPr="001B2836">
        <w:rPr>
          <w:noProof/>
        </w:rPr>
        <w:t>Sams</w:t>
      </w:r>
      <w:r>
        <w:tab/>
      </w:r>
      <w:r w:rsidRPr="001B2836">
        <w:rPr>
          <w:noProof/>
        </w:rPr>
        <w:t>Salt River Project</w:t>
      </w:r>
    </w:p>
    <w:p w14:paraId="0BB5AD96" w14:textId="77777777" w:rsidR="00BE3612" w:rsidRDefault="00BE3612" w:rsidP="00937800">
      <w:pPr>
        <w:pStyle w:val="AttendanceLeader"/>
      </w:pPr>
      <w:r w:rsidRPr="001B2836">
        <w:rPr>
          <w:noProof/>
        </w:rPr>
        <w:t>Harjinder</w:t>
      </w:r>
      <w:r>
        <w:t xml:space="preserve"> </w:t>
      </w:r>
      <w:r w:rsidRPr="001B2836">
        <w:rPr>
          <w:noProof/>
        </w:rPr>
        <w:t>Sidhu</w:t>
      </w:r>
      <w:r>
        <w:tab/>
      </w:r>
      <w:r w:rsidRPr="001B2836">
        <w:rPr>
          <w:noProof/>
        </w:rPr>
        <w:t>AltaLink Management Ltd.</w:t>
      </w:r>
    </w:p>
    <w:p w14:paraId="53D1162D" w14:textId="77777777" w:rsidR="00BE3612" w:rsidRDefault="00BE3612" w:rsidP="00937800">
      <w:pPr>
        <w:pStyle w:val="AttendanceLeader"/>
      </w:pPr>
      <w:r w:rsidRPr="001B2836">
        <w:rPr>
          <w:noProof/>
        </w:rPr>
        <w:t>Stephen</w:t>
      </w:r>
      <w:r>
        <w:t xml:space="preserve"> </w:t>
      </w:r>
      <w:r w:rsidRPr="001B2836">
        <w:rPr>
          <w:noProof/>
        </w:rPr>
        <w:t>VanderZande</w:t>
      </w:r>
      <w:r>
        <w:tab/>
      </w:r>
      <w:r w:rsidRPr="001B2836">
        <w:rPr>
          <w:noProof/>
        </w:rPr>
        <w:t>Alberta Electric System Operator</w:t>
      </w:r>
    </w:p>
    <w:p w14:paraId="76DEF719" w14:textId="3E300CD0" w:rsidR="00D0678D" w:rsidRPr="00D0678D" w:rsidRDefault="00D0678D" w:rsidP="00937800">
      <w:pPr>
        <w:pStyle w:val="AttendanceLeader"/>
        <w:rPr>
          <w:rFonts w:ascii="Lucida Sans" w:hAnsi="Lucida Sans"/>
          <w:b/>
          <w:bCs/>
        </w:rPr>
      </w:pPr>
      <w:r w:rsidRPr="00D0678D">
        <w:rPr>
          <w:rFonts w:ascii="Lucida Sans" w:hAnsi="Lucida Sans"/>
          <w:b/>
          <w:bCs/>
        </w:rPr>
        <w:t>Others in Attendance</w:t>
      </w:r>
    </w:p>
    <w:p w14:paraId="73F61565" w14:textId="77777777" w:rsidR="00BE3612" w:rsidRDefault="00BE3612" w:rsidP="00937800">
      <w:pPr>
        <w:pStyle w:val="AttendanceLeader"/>
      </w:pPr>
      <w:r w:rsidRPr="001B2836">
        <w:rPr>
          <w:noProof/>
        </w:rPr>
        <w:t>Gianela</w:t>
      </w:r>
      <w:r>
        <w:t xml:space="preserve"> </w:t>
      </w:r>
      <w:r w:rsidRPr="001B2836">
        <w:rPr>
          <w:noProof/>
        </w:rPr>
        <w:t>Gozala</w:t>
      </w:r>
      <w:r>
        <w:tab/>
      </w:r>
      <w:r w:rsidRPr="001B2836">
        <w:rPr>
          <w:noProof/>
        </w:rPr>
        <w:t>Southern California Edison Company</w:t>
      </w:r>
    </w:p>
    <w:p w14:paraId="429FB79B" w14:textId="77777777" w:rsidR="00BE3612" w:rsidRDefault="00BE3612" w:rsidP="00937800">
      <w:pPr>
        <w:pStyle w:val="AttendanceLeader"/>
      </w:pPr>
      <w:r w:rsidRPr="001B2836">
        <w:rPr>
          <w:noProof/>
        </w:rPr>
        <w:t>Curtis</w:t>
      </w:r>
      <w:r>
        <w:t xml:space="preserve"> </w:t>
      </w:r>
      <w:r w:rsidRPr="001B2836">
        <w:rPr>
          <w:noProof/>
        </w:rPr>
        <w:t>Holland</w:t>
      </w:r>
      <w:r>
        <w:tab/>
      </w:r>
      <w:r w:rsidRPr="001B2836">
        <w:rPr>
          <w:noProof/>
        </w:rPr>
        <w:t>WECC</w:t>
      </w:r>
    </w:p>
    <w:p w14:paraId="04538F27" w14:textId="77777777" w:rsidR="00BE3612" w:rsidRDefault="00BE3612" w:rsidP="00937800">
      <w:pPr>
        <w:pStyle w:val="AttendanceLeader"/>
      </w:pPr>
      <w:r w:rsidRPr="001B2836">
        <w:rPr>
          <w:noProof/>
        </w:rPr>
        <w:t>Nicole</w:t>
      </w:r>
      <w:r>
        <w:t xml:space="preserve"> </w:t>
      </w:r>
      <w:r w:rsidRPr="001B2836">
        <w:rPr>
          <w:noProof/>
        </w:rPr>
        <w:t>Lee</w:t>
      </w:r>
      <w:r>
        <w:tab/>
      </w:r>
      <w:r w:rsidRPr="001B2836">
        <w:rPr>
          <w:noProof/>
        </w:rPr>
        <w:t>WECC</w:t>
      </w:r>
    </w:p>
    <w:p w14:paraId="14A7767B" w14:textId="77777777" w:rsidR="00BE3612" w:rsidRDefault="00BE3612" w:rsidP="00937800">
      <w:pPr>
        <w:pStyle w:val="AttendanceLeader"/>
      </w:pPr>
      <w:r w:rsidRPr="001B2836">
        <w:rPr>
          <w:noProof/>
        </w:rPr>
        <w:t>Scott</w:t>
      </w:r>
      <w:r>
        <w:t xml:space="preserve"> </w:t>
      </w:r>
      <w:r w:rsidRPr="001B2836">
        <w:rPr>
          <w:noProof/>
        </w:rPr>
        <w:t>Hayes</w:t>
      </w:r>
      <w:r>
        <w:tab/>
      </w:r>
      <w:r w:rsidRPr="001B2836">
        <w:rPr>
          <w:noProof/>
        </w:rPr>
        <w:t>Pacific Gas and Electric</w:t>
      </w:r>
    </w:p>
    <w:p w14:paraId="7778FFB5" w14:textId="77777777" w:rsidR="00BE3612" w:rsidRDefault="00BE3612" w:rsidP="00937800">
      <w:pPr>
        <w:pStyle w:val="AttendanceLeader"/>
      </w:pPr>
      <w:r w:rsidRPr="001B2836">
        <w:rPr>
          <w:noProof/>
        </w:rPr>
        <w:lastRenderedPageBreak/>
        <w:t>Curtic</w:t>
      </w:r>
      <w:r>
        <w:t xml:space="preserve"> </w:t>
      </w:r>
      <w:r w:rsidRPr="001B2836">
        <w:rPr>
          <w:noProof/>
        </w:rPr>
        <w:t>Holland</w:t>
      </w:r>
      <w:r>
        <w:tab/>
      </w:r>
      <w:r w:rsidRPr="001B2836">
        <w:rPr>
          <w:noProof/>
        </w:rPr>
        <w:t>WECC</w:t>
      </w:r>
    </w:p>
    <w:p w14:paraId="77F6B757" w14:textId="77777777" w:rsidR="00BE3612" w:rsidRDefault="00BE3612" w:rsidP="00937800">
      <w:pPr>
        <w:pStyle w:val="AttendanceLeader"/>
      </w:pPr>
      <w:r w:rsidRPr="001B2836">
        <w:rPr>
          <w:noProof/>
        </w:rPr>
        <w:t>Jeremy</w:t>
      </w:r>
      <w:r>
        <w:t xml:space="preserve"> </w:t>
      </w:r>
      <w:r w:rsidRPr="001B2836">
        <w:rPr>
          <w:noProof/>
        </w:rPr>
        <w:t>Marott</w:t>
      </w:r>
      <w:r>
        <w:tab/>
      </w:r>
      <w:r w:rsidRPr="001B2836">
        <w:rPr>
          <w:noProof/>
        </w:rPr>
        <w:t>Southern California Edison</w:t>
      </w:r>
    </w:p>
    <w:p w14:paraId="4EE476B8" w14:textId="77777777" w:rsidR="00BE3612" w:rsidRDefault="00BE3612" w:rsidP="00937800">
      <w:pPr>
        <w:pStyle w:val="AttendanceLeader"/>
      </w:pPr>
      <w:r w:rsidRPr="001B2836">
        <w:rPr>
          <w:noProof/>
        </w:rPr>
        <w:t>Christopher</w:t>
      </w:r>
      <w:r>
        <w:t xml:space="preserve"> </w:t>
      </w:r>
      <w:r w:rsidRPr="001B2836">
        <w:rPr>
          <w:noProof/>
        </w:rPr>
        <w:t>Mclean</w:t>
      </w:r>
      <w:r>
        <w:tab/>
      </w:r>
      <w:r w:rsidRPr="001B2836">
        <w:rPr>
          <w:noProof/>
        </w:rPr>
        <w:t>California Energy Commission</w:t>
      </w:r>
    </w:p>
    <w:p w14:paraId="2DAB6343" w14:textId="77777777" w:rsidR="00BE3612" w:rsidRDefault="00BE3612" w:rsidP="00937800">
      <w:pPr>
        <w:pStyle w:val="AttendanceLeader"/>
      </w:pPr>
      <w:r w:rsidRPr="001B2836">
        <w:rPr>
          <w:noProof/>
        </w:rPr>
        <w:t>Randy</w:t>
      </w:r>
      <w:r>
        <w:t xml:space="preserve"> </w:t>
      </w:r>
      <w:r w:rsidRPr="001B2836">
        <w:rPr>
          <w:noProof/>
        </w:rPr>
        <w:t>Spacek</w:t>
      </w:r>
      <w:r>
        <w:tab/>
      </w:r>
      <w:r w:rsidRPr="001B2836">
        <w:rPr>
          <w:noProof/>
        </w:rPr>
        <w:t>Avista Corporation</w:t>
      </w:r>
    </w:p>
    <w:p w14:paraId="230BC2D4" w14:textId="77777777" w:rsidR="00BE3612" w:rsidRDefault="00BE3612" w:rsidP="00937800">
      <w:pPr>
        <w:pStyle w:val="AttendanceLeader"/>
      </w:pPr>
      <w:r w:rsidRPr="001B2836">
        <w:rPr>
          <w:noProof/>
        </w:rPr>
        <w:t>Thomas</w:t>
      </w:r>
      <w:r>
        <w:t xml:space="preserve"> </w:t>
      </w:r>
      <w:r w:rsidRPr="001B2836">
        <w:rPr>
          <w:noProof/>
        </w:rPr>
        <w:t>Teafatiller</w:t>
      </w:r>
      <w:r>
        <w:tab/>
      </w:r>
      <w:r w:rsidRPr="001B2836">
        <w:rPr>
          <w:noProof/>
        </w:rPr>
        <w:t>Reliability First</w:t>
      </w:r>
    </w:p>
    <w:p w14:paraId="41BCB5FF" w14:textId="77777777" w:rsidR="00BE3612" w:rsidRDefault="00BE3612" w:rsidP="00F03DC7">
      <w:pPr>
        <w:pStyle w:val="AttendanceLeader"/>
        <w:sectPr w:rsidR="00BE3612" w:rsidSect="00BE3612">
          <w:headerReference w:type="default" r:id="rId13"/>
          <w:footerReference w:type="default" r:id="rId14"/>
          <w:headerReference w:type="first" r:id="rId15"/>
          <w:footerReference w:type="first" r:id="rId16"/>
          <w:pgSz w:w="12240" w:h="15840"/>
          <w:pgMar w:top="1440" w:right="1080" w:bottom="1440" w:left="1080" w:header="720" w:footer="720" w:gutter="0"/>
          <w:pgNumType w:start="1"/>
          <w:cols w:space="720"/>
          <w:titlePg/>
          <w:docGrid w:linePitch="360"/>
        </w:sectPr>
      </w:pPr>
    </w:p>
    <w:p w14:paraId="7F9EDD89" w14:textId="77777777" w:rsidR="00BE3612" w:rsidRPr="00F03DC7" w:rsidRDefault="00BE3612" w:rsidP="00F03DC7">
      <w:pPr>
        <w:pStyle w:val="AttendanceLeader"/>
      </w:pPr>
    </w:p>
    <w:sectPr w:rsidR="00BE3612" w:rsidRPr="00F03DC7" w:rsidSect="00BE3612">
      <w:headerReference w:type="default" r:id="rId17"/>
      <w:footerReference w:type="default" r:id="rId18"/>
      <w:headerReference w:type="first" r:id="rId19"/>
      <w:footerReference w:type="first" r:id="rId2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9B03" w14:textId="77777777" w:rsidR="00F930E1" w:rsidRDefault="00F930E1" w:rsidP="00997CD1">
      <w:pPr>
        <w:spacing w:after="0" w:line="240" w:lineRule="auto"/>
      </w:pPr>
      <w:r>
        <w:separator/>
      </w:r>
    </w:p>
  </w:endnote>
  <w:endnote w:type="continuationSeparator" w:id="0">
    <w:p w14:paraId="4F2288BF" w14:textId="77777777" w:rsidR="00F930E1" w:rsidRDefault="00F930E1"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B88B" w14:textId="77777777" w:rsidR="00BE3612" w:rsidRPr="00201D41" w:rsidRDefault="00BE3612" w:rsidP="00033906">
    <w:pPr>
      <w:pStyle w:val="Footer"/>
    </w:pPr>
    <w:r w:rsidRPr="00201D41">
      <w:rPr>
        <w:noProof/>
      </w:rPr>
      <w:drawing>
        <wp:inline distT="0" distB="0" distL="0" distR="0" wp14:anchorId="34864E46" wp14:editId="1F759EE3">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F15E" w14:textId="77777777" w:rsidR="00BE3612" w:rsidRPr="00033906" w:rsidRDefault="00BE3612"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757A5F17" wp14:editId="729EE00D">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6F23" w14:textId="77777777" w:rsidR="00997CD1" w:rsidRPr="00201D41" w:rsidRDefault="009A053D" w:rsidP="00033906">
    <w:pPr>
      <w:pStyle w:val="Footer"/>
    </w:pPr>
    <w:r w:rsidRPr="00201D41">
      <w:rPr>
        <w:noProof/>
      </w:rPr>
      <w:drawing>
        <wp:inline distT="0" distB="0" distL="0" distR="0" wp14:anchorId="540645BD" wp14:editId="0FAE369C">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2032"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45B39C72" wp14:editId="16859E41">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A255" w14:textId="77777777" w:rsidR="00F930E1" w:rsidRDefault="00F930E1" w:rsidP="00997CD1">
      <w:pPr>
        <w:spacing w:after="0" w:line="240" w:lineRule="auto"/>
      </w:pPr>
      <w:r>
        <w:separator/>
      </w:r>
    </w:p>
  </w:footnote>
  <w:footnote w:type="continuationSeparator" w:id="0">
    <w:p w14:paraId="6BF10E5D" w14:textId="77777777" w:rsidR="00F930E1" w:rsidRDefault="00F930E1"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2B5" w14:textId="77777777" w:rsidR="00BE3612" w:rsidRPr="00BE0C4D" w:rsidRDefault="00BE3612" w:rsidP="009B4695">
    <w:pPr>
      <w:pStyle w:val="Header"/>
      <w:rPr>
        <w:noProof/>
      </w:rPr>
    </w:pPr>
    <w:r>
      <w:t>RWG</w:t>
    </w:r>
    <w:r w:rsidRPr="00BE0C4D">
      <w:t xml:space="preserve"> Meeting Minutes</w:t>
    </w:r>
    <w:r>
      <w:t>—September 8,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45B" w14:textId="77777777" w:rsidR="00BE3612" w:rsidRPr="00BE0C4D" w:rsidRDefault="00BE3612" w:rsidP="00B54634">
    <w:pPr>
      <w:pStyle w:val="PG1Header"/>
      <w:jc w:val="left"/>
    </w:pPr>
    <w:r>
      <w:rPr>
        <w:noProof/>
      </w:rPr>
      <w:drawing>
        <wp:anchor distT="0" distB="0" distL="114300" distR="114300" simplePos="0" relativeHeight="251663360" behindDoc="1" locked="0" layoutInCell="1" allowOverlap="1" wp14:anchorId="7E5D1A91" wp14:editId="54D11E0B">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337B9" w14:textId="77777777" w:rsidR="00BE3612" w:rsidRPr="00BE0C4D" w:rsidRDefault="00BE3612" w:rsidP="009B4695">
    <w:pPr>
      <w:pStyle w:val="PG1Header"/>
    </w:pPr>
    <w:r>
      <w:t>Relay Work Group</w:t>
    </w:r>
  </w:p>
  <w:p w14:paraId="048D84AF" w14:textId="77777777" w:rsidR="00BE3612" w:rsidRDefault="00BE3612" w:rsidP="009B4695">
    <w:pPr>
      <w:pStyle w:val="PG1Header"/>
    </w:pPr>
    <w:r w:rsidRPr="00BE0C4D">
      <w:t>DRAFT Meeting Minutes</w:t>
    </w:r>
  </w:p>
  <w:p w14:paraId="4427E432" w14:textId="77777777" w:rsidR="00BE3612" w:rsidRPr="00BE0C4D" w:rsidRDefault="00BE3612" w:rsidP="009B4695">
    <w:pPr>
      <w:pStyle w:val="PG1Header"/>
    </w:pPr>
    <w:r>
      <w:t>September 8, 2022</w:t>
    </w:r>
  </w:p>
  <w:p w14:paraId="496A3BF6" w14:textId="77777777" w:rsidR="00BE3612" w:rsidRPr="00BE0C4D" w:rsidRDefault="00BE3612" w:rsidP="009B4695">
    <w:pPr>
      <w:pStyle w:val="PG1Header"/>
    </w:pPr>
    <w:r>
      <w:t>Salt Lake City, Utah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D42F" w14:textId="77777777" w:rsidR="00997CD1" w:rsidRPr="00BE0C4D" w:rsidRDefault="00045013" w:rsidP="009B4695">
    <w:pPr>
      <w:pStyle w:val="Header"/>
      <w:rPr>
        <w:noProof/>
      </w:rPr>
    </w:pPr>
    <w:r>
      <w:t>RWG</w:t>
    </w:r>
    <w:r w:rsidR="009D1A67" w:rsidRPr="00BE0C4D">
      <w:t xml:space="preserve"> Meeting Minutes</w:t>
    </w:r>
    <w:r w:rsidR="00F60318">
      <w:t>—</w:t>
    </w:r>
    <w:r w:rsidR="00710C2C">
      <w:t>September 8,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535C"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2971B512" wp14:editId="0A3C4870">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8CD55" w14:textId="77777777" w:rsidR="00E97E61" w:rsidRPr="00BE0C4D" w:rsidRDefault="00045013" w:rsidP="009B4695">
    <w:pPr>
      <w:pStyle w:val="PG1Header"/>
    </w:pPr>
    <w:r>
      <w:t>Relay Work Group</w:t>
    </w:r>
  </w:p>
  <w:p w14:paraId="315A18B6" w14:textId="77777777" w:rsidR="00E97E61" w:rsidRDefault="009D1A67" w:rsidP="009B4695">
    <w:pPr>
      <w:pStyle w:val="PG1Header"/>
    </w:pPr>
    <w:r w:rsidRPr="00BE0C4D">
      <w:t>DRAFT Meeting</w:t>
    </w:r>
    <w:r w:rsidR="00FB74FE" w:rsidRPr="00BE0C4D">
      <w:t xml:space="preserve"> </w:t>
    </w:r>
    <w:r w:rsidRPr="00BE0C4D">
      <w:t>Minutes</w:t>
    </w:r>
  </w:p>
  <w:p w14:paraId="6872C7FF" w14:textId="77777777" w:rsidR="00577571" w:rsidRPr="00BE0C4D" w:rsidRDefault="00215143" w:rsidP="009B4695">
    <w:pPr>
      <w:pStyle w:val="PG1Header"/>
    </w:pPr>
    <w:r>
      <w:t>September 8, 2022</w:t>
    </w:r>
  </w:p>
  <w:p w14:paraId="166F5F3A" w14:textId="77777777" w:rsidR="009D1A67" w:rsidRPr="00BE0C4D" w:rsidRDefault="00215143" w:rsidP="009B4695">
    <w:pPr>
      <w:pStyle w:val="PG1Header"/>
    </w:pPr>
    <w:r>
      <w:t>Salt Lake City, Utah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92D45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7249937">
    <w:abstractNumId w:val="11"/>
  </w:num>
  <w:num w:numId="2" w16cid:durableId="1466198454">
    <w:abstractNumId w:val="10"/>
  </w:num>
  <w:num w:numId="3" w16cid:durableId="625619519">
    <w:abstractNumId w:val="9"/>
  </w:num>
  <w:num w:numId="4" w16cid:durableId="82262836">
    <w:abstractNumId w:val="7"/>
  </w:num>
  <w:num w:numId="5" w16cid:durableId="941884141">
    <w:abstractNumId w:val="6"/>
  </w:num>
  <w:num w:numId="6" w16cid:durableId="1087114943">
    <w:abstractNumId w:val="5"/>
  </w:num>
  <w:num w:numId="7" w16cid:durableId="1505438038">
    <w:abstractNumId w:val="4"/>
  </w:num>
  <w:num w:numId="8" w16cid:durableId="1894584809">
    <w:abstractNumId w:val="8"/>
  </w:num>
  <w:num w:numId="9" w16cid:durableId="1911886772">
    <w:abstractNumId w:val="3"/>
  </w:num>
  <w:num w:numId="10" w16cid:durableId="1735811945">
    <w:abstractNumId w:val="2"/>
  </w:num>
  <w:num w:numId="11" w16cid:durableId="9259943">
    <w:abstractNumId w:val="1"/>
  </w:num>
  <w:num w:numId="12" w16cid:durableId="74907885">
    <w:abstractNumId w:val="0"/>
  </w:num>
  <w:num w:numId="13" w16cid:durableId="1347756533">
    <w:abstractNumId w:val="12"/>
  </w:num>
  <w:num w:numId="14" w16cid:durableId="445395815">
    <w:abstractNumId w:val="16"/>
  </w:num>
  <w:num w:numId="15" w16cid:durableId="1003439569">
    <w:abstractNumId w:val="18"/>
  </w:num>
  <w:num w:numId="16" w16cid:durableId="89742953">
    <w:abstractNumId w:val="15"/>
  </w:num>
  <w:num w:numId="17" w16cid:durableId="638151373">
    <w:abstractNumId w:val="20"/>
  </w:num>
  <w:num w:numId="18" w16cid:durableId="1440758010">
    <w:abstractNumId w:val="22"/>
  </w:num>
  <w:num w:numId="19" w16cid:durableId="1862041180">
    <w:abstractNumId w:val="19"/>
  </w:num>
  <w:num w:numId="20" w16cid:durableId="2024739830">
    <w:abstractNumId w:val="17"/>
  </w:num>
  <w:num w:numId="21" w16cid:durableId="1601139766">
    <w:abstractNumId w:val="21"/>
  </w:num>
  <w:num w:numId="22" w16cid:durableId="1566379726">
    <w:abstractNumId w:val="13"/>
  </w:num>
  <w:num w:numId="23" w16cid:durableId="9059211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rwUAtD29xCwAAAA="/>
  </w:docVars>
  <w:rsids>
    <w:rsidRoot w:val="00045013"/>
    <w:rsid w:val="000114C1"/>
    <w:rsid w:val="0001187B"/>
    <w:rsid w:val="00016143"/>
    <w:rsid w:val="0002626E"/>
    <w:rsid w:val="00031AFB"/>
    <w:rsid w:val="00032488"/>
    <w:rsid w:val="00033906"/>
    <w:rsid w:val="000415FC"/>
    <w:rsid w:val="00045013"/>
    <w:rsid w:val="000541FC"/>
    <w:rsid w:val="00054CC6"/>
    <w:rsid w:val="000838C2"/>
    <w:rsid w:val="00086AA6"/>
    <w:rsid w:val="00095B7B"/>
    <w:rsid w:val="000A3E72"/>
    <w:rsid w:val="000A753D"/>
    <w:rsid w:val="000B5B88"/>
    <w:rsid w:val="000D51B3"/>
    <w:rsid w:val="000F6CFC"/>
    <w:rsid w:val="00100BE7"/>
    <w:rsid w:val="001441C7"/>
    <w:rsid w:val="0014726A"/>
    <w:rsid w:val="0016710F"/>
    <w:rsid w:val="00191DAF"/>
    <w:rsid w:val="00192ABC"/>
    <w:rsid w:val="0019566F"/>
    <w:rsid w:val="001B09E1"/>
    <w:rsid w:val="001E7D86"/>
    <w:rsid w:val="001F1DB9"/>
    <w:rsid w:val="00201D41"/>
    <w:rsid w:val="00206B16"/>
    <w:rsid w:val="00215143"/>
    <w:rsid w:val="002203AA"/>
    <w:rsid w:val="00221E47"/>
    <w:rsid w:val="0023471B"/>
    <w:rsid w:val="002352EF"/>
    <w:rsid w:val="00260E14"/>
    <w:rsid w:val="00265526"/>
    <w:rsid w:val="00271B3D"/>
    <w:rsid w:val="002740F1"/>
    <w:rsid w:val="002972CE"/>
    <w:rsid w:val="002A74F3"/>
    <w:rsid w:val="002E24F1"/>
    <w:rsid w:val="002E7AE1"/>
    <w:rsid w:val="003002E9"/>
    <w:rsid w:val="00327DB8"/>
    <w:rsid w:val="00342D1F"/>
    <w:rsid w:val="0034659C"/>
    <w:rsid w:val="00391E07"/>
    <w:rsid w:val="003A39A1"/>
    <w:rsid w:val="003D0651"/>
    <w:rsid w:val="003D0FD4"/>
    <w:rsid w:val="003D6FFB"/>
    <w:rsid w:val="003E38C3"/>
    <w:rsid w:val="003F4D9A"/>
    <w:rsid w:val="00420B9A"/>
    <w:rsid w:val="00422225"/>
    <w:rsid w:val="004420FD"/>
    <w:rsid w:val="0045498D"/>
    <w:rsid w:val="00466CD4"/>
    <w:rsid w:val="004810C7"/>
    <w:rsid w:val="004A517E"/>
    <w:rsid w:val="004A73A7"/>
    <w:rsid w:val="004B0027"/>
    <w:rsid w:val="004B2DAD"/>
    <w:rsid w:val="004C03C2"/>
    <w:rsid w:val="004C6221"/>
    <w:rsid w:val="004D1AA4"/>
    <w:rsid w:val="004D393A"/>
    <w:rsid w:val="004D66CD"/>
    <w:rsid w:val="004F18B2"/>
    <w:rsid w:val="00527B93"/>
    <w:rsid w:val="0054204F"/>
    <w:rsid w:val="00553C2B"/>
    <w:rsid w:val="0057044C"/>
    <w:rsid w:val="00570889"/>
    <w:rsid w:val="0057119C"/>
    <w:rsid w:val="00577571"/>
    <w:rsid w:val="00580472"/>
    <w:rsid w:val="00595BD7"/>
    <w:rsid w:val="005A22E4"/>
    <w:rsid w:val="005B75EF"/>
    <w:rsid w:val="005C3616"/>
    <w:rsid w:val="005D0871"/>
    <w:rsid w:val="005D2805"/>
    <w:rsid w:val="005D4224"/>
    <w:rsid w:val="005D578E"/>
    <w:rsid w:val="005E7ED2"/>
    <w:rsid w:val="00602719"/>
    <w:rsid w:val="00630E39"/>
    <w:rsid w:val="00633EC7"/>
    <w:rsid w:val="0064585B"/>
    <w:rsid w:val="00666C5A"/>
    <w:rsid w:val="00670210"/>
    <w:rsid w:val="00671DA6"/>
    <w:rsid w:val="006B418A"/>
    <w:rsid w:val="006D3C04"/>
    <w:rsid w:val="006E604C"/>
    <w:rsid w:val="006E6868"/>
    <w:rsid w:val="00706E3B"/>
    <w:rsid w:val="00710C2C"/>
    <w:rsid w:val="00713BB3"/>
    <w:rsid w:val="00714761"/>
    <w:rsid w:val="00715CBD"/>
    <w:rsid w:val="00726300"/>
    <w:rsid w:val="00745AC7"/>
    <w:rsid w:val="00750F04"/>
    <w:rsid w:val="007727AD"/>
    <w:rsid w:val="007741D6"/>
    <w:rsid w:val="00782E3B"/>
    <w:rsid w:val="007863CC"/>
    <w:rsid w:val="007864D4"/>
    <w:rsid w:val="007D6156"/>
    <w:rsid w:val="00823720"/>
    <w:rsid w:val="008327B2"/>
    <w:rsid w:val="00836DDF"/>
    <w:rsid w:val="00843967"/>
    <w:rsid w:val="008455E9"/>
    <w:rsid w:val="00851A1C"/>
    <w:rsid w:val="00855458"/>
    <w:rsid w:val="00857183"/>
    <w:rsid w:val="00867F25"/>
    <w:rsid w:val="0087457D"/>
    <w:rsid w:val="00886E50"/>
    <w:rsid w:val="00886EDC"/>
    <w:rsid w:val="00887F8C"/>
    <w:rsid w:val="008A1DA4"/>
    <w:rsid w:val="008A2E8E"/>
    <w:rsid w:val="008A4875"/>
    <w:rsid w:val="008B0514"/>
    <w:rsid w:val="008B17FA"/>
    <w:rsid w:val="008B2B3B"/>
    <w:rsid w:val="008E27D3"/>
    <w:rsid w:val="008E4DD8"/>
    <w:rsid w:val="0090137A"/>
    <w:rsid w:val="00903097"/>
    <w:rsid w:val="00910191"/>
    <w:rsid w:val="00912C3B"/>
    <w:rsid w:val="00922ED8"/>
    <w:rsid w:val="009367EB"/>
    <w:rsid w:val="00937800"/>
    <w:rsid w:val="009527B5"/>
    <w:rsid w:val="00957494"/>
    <w:rsid w:val="00967FCA"/>
    <w:rsid w:val="00974AAC"/>
    <w:rsid w:val="00975F6B"/>
    <w:rsid w:val="009765BF"/>
    <w:rsid w:val="0098250F"/>
    <w:rsid w:val="00982A32"/>
    <w:rsid w:val="00987222"/>
    <w:rsid w:val="00997CD1"/>
    <w:rsid w:val="009A053D"/>
    <w:rsid w:val="009B4695"/>
    <w:rsid w:val="009C010C"/>
    <w:rsid w:val="009C04DA"/>
    <w:rsid w:val="009C4589"/>
    <w:rsid w:val="009D1A67"/>
    <w:rsid w:val="009D65F1"/>
    <w:rsid w:val="009E0A02"/>
    <w:rsid w:val="009E399F"/>
    <w:rsid w:val="009E5230"/>
    <w:rsid w:val="009E68FE"/>
    <w:rsid w:val="009E6C59"/>
    <w:rsid w:val="00A01774"/>
    <w:rsid w:val="00A07534"/>
    <w:rsid w:val="00A37C71"/>
    <w:rsid w:val="00A51FC6"/>
    <w:rsid w:val="00A534C3"/>
    <w:rsid w:val="00A5357D"/>
    <w:rsid w:val="00A61C50"/>
    <w:rsid w:val="00A64681"/>
    <w:rsid w:val="00A73C88"/>
    <w:rsid w:val="00A74C53"/>
    <w:rsid w:val="00A82893"/>
    <w:rsid w:val="00AA01B8"/>
    <w:rsid w:val="00AB2801"/>
    <w:rsid w:val="00AD750A"/>
    <w:rsid w:val="00AE3EC0"/>
    <w:rsid w:val="00AF1B63"/>
    <w:rsid w:val="00B101D4"/>
    <w:rsid w:val="00B12EC4"/>
    <w:rsid w:val="00B1325D"/>
    <w:rsid w:val="00B227FA"/>
    <w:rsid w:val="00B33ED7"/>
    <w:rsid w:val="00B35762"/>
    <w:rsid w:val="00B4517E"/>
    <w:rsid w:val="00B54634"/>
    <w:rsid w:val="00B55464"/>
    <w:rsid w:val="00B8564B"/>
    <w:rsid w:val="00BB045C"/>
    <w:rsid w:val="00BB49FA"/>
    <w:rsid w:val="00BD67E0"/>
    <w:rsid w:val="00BE0AB5"/>
    <w:rsid w:val="00BE0C4D"/>
    <w:rsid w:val="00BE1490"/>
    <w:rsid w:val="00BE3612"/>
    <w:rsid w:val="00BF0D5D"/>
    <w:rsid w:val="00C04335"/>
    <w:rsid w:val="00C06FCB"/>
    <w:rsid w:val="00C70D0B"/>
    <w:rsid w:val="00C771AA"/>
    <w:rsid w:val="00C905C0"/>
    <w:rsid w:val="00CC0050"/>
    <w:rsid w:val="00CD74E0"/>
    <w:rsid w:val="00CF787C"/>
    <w:rsid w:val="00CF7D1B"/>
    <w:rsid w:val="00D0678D"/>
    <w:rsid w:val="00D16DED"/>
    <w:rsid w:val="00D22868"/>
    <w:rsid w:val="00D37460"/>
    <w:rsid w:val="00D41427"/>
    <w:rsid w:val="00D4580E"/>
    <w:rsid w:val="00D6188A"/>
    <w:rsid w:val="00D64360"/>
    <w:rsid w:val="00D75548"/>
    <w:rsid w:val="00D81837"/>
    <w:rsid w:val="00D93100"/>
    <w:rsid w:val="00DA25A6"/>
    <w:rsid w:val="00DA43A8"/>
    <w:rsid w:val="00DB19B0"/>
    <w:rsid w:val="00DB2FB7"/>
    <w:rsid w:val="00DC7F31"/>
    <w:rsid w:val="00DE1708"/>
    <w:rsid w:val="00E13085"/>
    <w:rsid w:val="00E4626C"/>
    <w:rsid w:val="00E534FD"/>
    <w:rsid w:val="00E55554"/>
    <w:rsid w:val="00E6044E"/>
    <w:rsid w:val="00E665C0"/>
    <w:rsid w:val="00E708F8"/>
    <w:rsid w:val="00E726B1"/>
    <w:rsid w:val="00E94D7E"/>
    <w:rsid w:val="00E97E61"/>
    <w:rsid w:val="00EB14CE"/>
    <w:rsid w:val="00ED48F4"/>
    <w:rsid w:val="00F03DC7"/>
    <w:rsid w:val="00F203A7"/>
    <w:rsid w:val="00F2115D"/>
    <w:rsid w:val="00F2645C"/>
    <w:rsid w:val="00F521FC"/>
    <w:rsid w:val="00F60318"/>
    <w:rsid w:val="00F611DE"/>
    <w:rsid w:val="00F6624F"/>
    <w:rsid w:val="00F73CB4"/>
    <w:rsid w:val="00F76F02"/>
    <w:rsid w:val="00F82466"/>
    <w:rsid w:val="00F83AC5"/>
    <w:rsid w:val="00F87FB1"/>
    <w:rsid w:val="00F930E1"/>
    <w:rsid w:val="00F94AF6"/>
    <w:rsid w:val="00F95A9C"/>
    <w:rsid w:val="00FB0959"/>
    <w:rsid w:val="00FB74FE"/>
    <w:rsid w:val="00FD1136"/>
    <w:rsid w:val="00FD377B"/>
    <w:rsid w:val="00FE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9FB88"/>
  <w15:docId w15:val="{2C4F5DD3-2747-4BC3-814E-249A711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045013"/>
    <w:rPr>
      <w:color w:val="605E5C"/>
      <w:shd w:val="clear" w:color="auto" w:fill="E1DFDD"/>
    </w:rPr>
  </w:style>
  <w:style w:type="character" w:customStyle="1" w:styleId="Normal2Char">
    <w:name w:val="Normal 2 Char"/>
    <w:basedOn w:val="DefaultParagraphFont"/>
    <w:link w:val="Normal2"/>
    <w:rsid w:val="00215143"/>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6223">
      <w:bodyDiv w:val="1"/>
      <w:marLeft w:val="0"/>
      <w:marRight w:val="0"/>
      <w:marTop w:val="0"/>
      <w:marBottom w:val="0"/>
      <w:divBdr>
        <w:top w:val="none" w:sz="0" w:space="0" w:color="auto"/>
        <w:left w:val="none" w:sz="0" w:space="0" w:color="auto"/>
        <w:bottom w:val="none" w:sz="0" w:space="0" w:color="auto"/>
        <w:right w:val="none" w:sz="0" w:space="0" w:color="auto"/>
      </w:divBdr>
    </w:div>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c.org/Administrative/RWG%20Action%20Item%20List.xls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cc.org/Administrative/Severity%20Index.pdf"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cc.org/Administrative/RWG%20TPL-001%205.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wecc.org/Administrative/NERC%20%20%20PRC-023-6.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ecc.org/Administrative/RWG%202021%20Misoperation%20Report.pdf" TargetMode="External"/><Relationship Id="rId14" Type="http://schemas.openxmlformats.org/officeDocument/2006/relationships/footer" Target="footer1.xml"/><Relationship Id="rId22" Type="http://schemas.openxmlformats.org/officeDocument/2006/relationships/theme" Target="theme/theme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16225</Event_x0020_ID>
    <Committee xmlns="2fb8a92a-9032-49d6-b983-191f0a73b01f">
      <Value>RWG</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Hanson, James</DisplayName>
        <AccountId>6272</AccountId>
        <AccountType/>
      </UserInfo>
    </Approver>
    <_dlc_DocId xmlns="4bd63098-0c83-43cf-abdd-085f2cc55a51">YWEQ7USXTMD7-11-23005</_dlc_DocId>
    <_dlc_DocIdUrl xmlns="4bd63098-0c83-43cf-abdd-085f2cc55a51">
      <Url>https://internal.wecc.org/_layouts/15/DocIdRedir.aspx?ID=YWEQ7USXTMD7-11-23005</Url>
      <Description>YWEQ7USXTMD7-11-23005</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2024-12-06T21:37:27+00:00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EE33C6AA-5EFF-4FC0-AEFA-491E023F2B1A}"/>
</file>

<file path=customXml/itemProps3.xml><?xml version="1.0" encoding="utf-8"?>
<ds:datastoreItem xmlns:ds="http://schemas.openxmlformats.org/officeDocument/2006/customXml" ds:itemID="{C6C3A6B8-48E9-4D3C-9ACB-94BE8D0734EE}"/>
</file>

<file path=customXml/itemProps4.xml><?xml version="1.0" encoding="utf-8"?>
<ds:datastoreItem xmlns:ds="http://schemas.openxmlformats.org/officeDocument/2006/customXml" ds:itemID="{A9D02C0A-0ECC-4334-897A-DC1F2D3B3501}"/>
</file>

<file path=customXml/itemProps5.xml><?xml version="1.0" encoding="utf-8"?>
<ds:datastoreItem xmlns:ds="http://schemas.openxmlformats.org/officeDocument/2006/customXml" ds:itemID="{0385D388-509C-4872-A8A7-85DEE916B276}"/>
</file>

<file path=customXml/itemProps6.xml><?xml version="1.0" encoding="utf-8"?>
<ds:datastoreItem xmlns:ds="http://schemas.openxmlformats.org/officeDocument/2006/customXml" ds:itemID="{317C2754-76E0-4CA6-AB81-3472E48D2A0E}"/>
</file>

<file path=docProps/app.xml><?xml version="1.0" encoding="utf-8"?>
<Properties xmlns="http://schemas.openxmlformats.org/officeDocument/2006/extended-properties" xmlns:vt="http://schemas.openxmlformats.org/officeDocument/2006/docPropsVTypes">
  <Template>MeetingMinutes</Template>
  <TotalTime>1</TotalTime>
  <Pages>6</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2022-09-08 RWG Minutes</dc:title>
  <dc:creator>Nicole Lee</dc:creator>
  <cp:lastModifiedBy>Lee, Nicole</cp:lastModifiedBy>
  <cp:revision>2</cp:revision>
  <cp:lastPrinted>2019-01-04T23:49:00Z</cp:lastPrinted>
  <dcterms:created xsi:type="dcterms:W3CDTF">2022-11-10T17:43:00Z</dcterms:created>
  <dcterms:modified xsi:type="dcterms:W3CDTF">2022-11-10T17:43:00Z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97ac1f21-592b-4cf9-bd9a-a46482433bf2</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